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1D19B489" w:rsidR="004D238B" w:rsidRDefault="004D238B" w:rsidP="00FB5065">
      <w:pPr>
        <w:pStyle w:val="CRCoverPage"/>
        <w:tabs>
          <w:tab w:val="right" w:pos="9360"/>
        </w:tabs>
        <w:outlineLvl w:val="0"/>
        <w:rPr>
          <w:b/>
          <w:i/>
          <w:noProof/>
          <w:sz w:val="28"/>
        </w:rPr>
      </w:pPr>
      <w:r>
        <w:rPr>
          <w:b/>
          <w:noProof/>
          <w:sz w:val="24"/>
        </w:rPr>
        <w:t>3GPP TSG-RAN WG2 Meeting #10</w:t>
      </w:r>
      <w:r w:rsidR="00D727D2">
        <w:rPr>
          <w:b/>
          <w:noProof/>
          <w:sz w:val="24"/>
        </w:rPr>
        <w:t>1</w:t>
      </w:r>
      <w:r w:rsidR="00D629CC">
        <w:rPr>
          <w:b/>
          <w:noProof/>
          <w:sz w:val="24"/>
        </w:rPr>
        <w:t>bis</w:t>
      </w:r>
      <w:r>
        <w:rPr>
          <w:b/>
          <w:i/>
          <w:noProof/>
          <w:sz w:val="24"/>
        </w:rPr>
        <w:t xml:space="preserve"> </w:t>
      </w:r>
      <w:r>
        <w:rPr>
          <w:b/>
          <w:i/>
          <w:noProof/>
          <w:sz w:val="28"/>
        </w:rPr>
        <w:tab/>
      </w:r>
      <w:r w:rsidR="00FB5065">
        <w:rPr>
          <w:b/>
          <w:noProof/>
          <w:sz w:val="28"/>
        </w:rPr>
        <w:t>R2-</w:t>
      </w:r>
      <w:r w:rsidR="009E3340">
        <w:rPr>
          <w:b/>
          <w:noProof/>
          <w:sz w:val="28"/>
        </w:rPr>
        <w:t>1</w:t>
      </w:r>
      <w:r w:rsidR="00FB5065" w:rsidRPr="00FB5065">
        <w:rPr>
          <w:b/>
          <w:noProof/>
          <w:sz w:val="28"/>
        </w:rPr>
        <w:t>80</w:t>
      </w:r>
      <w:r w:rsidR="004226BB">
        <w:rPr>
          <w:b/>
          <w:noProof/>
          <w:sz w:val="28"/>
        </w:rPr>
        <w:t>4468</w:t>
      </w:r>
    </w:p>
    <w:p w14:paraId="2DA62C86" w14:textId="30274258" w:rsidR="004D238B" w:rsidRPr="001C5A9C" w:rsidRDefault="00D629CC" w:rsidP="004D238B">
      <w:pPr>
        <w:pStyle w:val="CRCoverPage"/>
        <w:tabs>
          <w:tab w:val="right" w:pos="9360"/>
        </w:tabs>
        <w:outlineLvl w:val="0"/>
        <w:rPr>
          <w:b/>
          <w:bCs/>
          <w:i/>
          <w:sz w:val="24"/>
          <w:szCs w:val="24"/>
        </w:rPr>
      </w:pPr>
      <w:r>
        <w:rPr>
          <w:b/>
          <w:noProof/>
          <w:sz w:val="24"/>
        </w:rPr>
        <w:t>Sanya, China</w:t>
      </w:r>
      <w:r w:rsidR="00D727D2">
        <w:rPr>
          <w:b/>
          <w:noProof/>
          <w:sz w:val="24"/>
        </w:rPr>
        <w:t xml:space="preserve">, </w:t>
      </w:r>
      <w:r>
        <w:rPr>
          <w:b/>
          <w:noProof/>
          <w:sz w:val="24"/>
        </w:rPr>
        <w:t>Apr</w:t>
      </w:r>
      <w:r w:rsidR="00D727D2">
        <w:rPr>
          <w:b/>
          <w:noProof/>
          <w:sz w:val="24"/>
        </w:rPr>
        <w:t xml:space="preserve"> </w:t>
      </w:r>
      <w:r>
        <w:rPr>
          <w:b/>
          <w:noProof/>
          <w:sz w:val="24"/>
        </w:rPr>
        <w:t>1</w:t>
      </w:r>
      <w:r w:rsidR="00D727D2">
        <w:rPr>
          <w:b/>
          <w:noProof/>
          <w:sz w:val="24"/>
        </w:rPr>
        <w:t>6 – 2</w:t>
      </w:r>
      <w:r>
        <w:rPr>
          <w:b/>
          <w:noProof/>
          <w:sz w:val="24"/>
        </w:rPr>
        <w:t>0</w:t>
      </w:r>
      <w:r w:rsidR="00D727D2">
        <w:rPr>
          <w:b/>
          <w:noProof/>
          <w:sz w:val="24"/>
        </w:rPr>
        <w:t>, 2018</w:t>
      </w:r>
      <w:r w:rsidR="004D238B">
        <w:rPr>
          <w:b/>
          <w:bCs/>
          <w:sz w:val="24"/>
          <w:szCs w:val="24"/>
        </w:rPr>
        <w:tab/>
      </w:r>
    </w:p>
    <w:p w14:paraId="5B06E187" w14:textId="77777777" w:rsidR="004D238B" w:rsidRDefault="004D238B" w:rsidP="004D238B">
      <w:pPr>
        <w:tabs>
          <w:tab w:val="right" w:pos="10000"/>
        </w:tabs>
        <w:spacing w:after="0"/>
        <w:jc w:val="both"/>
        <w:rPr>
          <w:rFonts w:ascii="Arial" w:hAnsi="Arial" w:cs="Arial"/>
          <w:b/>
          <w:sz w:val="24"/>
          <w:szCs w:val="24"/>
          <w:lang w:val="en-US"/>
        </w:rPr>
      </w:pPr>
    </w:p>
    <w:p w14:paraId="3206D182" w14:textId="7C0F106C"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r w:rsidR="002B58C5">
        <w:rPr>
          <w:rFonts w:ascii="Arial" w:hAnsi="Arial"/>
          <w:sz w:val="24"/>
          <w:lang w:val="en-US"/>
        </w:rPr>
        <w:t>9.22.1</w:t>
      </w:r>
    </w:p>
    <w:p w14:paraId="4AA03D6B" w14:textId="77777777"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52F6778C" w14:textId="29F4D878" w:rsidR="00317899" w:rsidRPr="005D0F9B" w:rsidRDefault="00317899" w:rsidP="004D238B">
      <w:pPr>
        <w:tabs>
          <w:tab w:val="left" w:pos="1985"/>
        </w:tabs>
        <w:jc w:val="both"/>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5434D0">
        <w:rPr>
          <w:rFonts w:ascii="Arial" w:hAnsi="Arial"/>
          <w:sz w:val="24"/>
          <w:lang w:val="en-US"/>
        </w:rPr>
        <w:t xml:space="preserve">Achieving </w:t>
      </w:r>
      <w:r w:rsidR="0060219C">
        <w:rPr>
          <w:rFonts w:ascii="Arial" w:hAnsi="Arial"/>
          <w:sz w:val="24"/>
          <w:lang w:val="en-US"/>
        </w:rPr>
        <w:t xml:space="preserve">LTE </w:t>
      </w:r>
      <w:r w:rsidR="005434D0">
        <w:rPr>
          <w:rFonts w:ascii="Arial" w:hAnsi="Arial"/>
          <w:sz w:val="24"/>
          <w:lang w:val="en-US"/>
        </w:rPr>
        <w:t>CP latency target for IMT-2020</w:t>
      </w:r>
    </w:p>
    <w:p w14:paraId="545521D5" w14:textId="77777777"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0" w:name="DocumentFor"/>
      <w:bookmarkEnd w:id="0"/>
      <w:r>
        <w:rPr>
          <w:rFonts w:ascii="Arial" w:hAnsi="Arial"/>
          <w:sz w:val="24"/>
          <w:lang w:val="en-US"/>
        </w:rPr>
        <w:t>Discussion/Decision</w:t>
      </w:r>
    </w:p>
    <w:p w14:paraId="60FFB867" w14:textId="77777777" w:rsidR="00E52A1C" w:rsidRPr="00E21680" w:rsidRDefault="00E52A1C" w:rsidP="00317899">
      <w:pPr>
        <w:jc w:val="both"/>
      </w:pPr>
    </w:p>
    <w:p w14:paraId="4D5220F5" w14:textId="77777777" w:rsidR="00410201" w:rsidRDefault="00317899" w:rsidP="002119DA">
      <w:pPr>
        <w:pStyle w:val="Heading1"/>
      </w:pPr>
      <w:bookmarkStart w:id="1" w:name="_Ref492503575"/>
      <w:r>
        <w:t>Introduction</w:t>
      </w:r>
      <w:bookmarkEnd w:id="1"/>
    </w:p>
    <w:p w14:paraId="09C84A6F" w14:textId="77777777" w:rsidR="002B58C5" w:rsidRDefault="00124E36" w:rsidP="00ED4A2B">
      <w:pPr>
        <w:jc w:val="both"/>
      </w:pPr>
      <w:r>
        <w:t>RAN</w:t>
      </w:r>
      <w:r w:rsidR="002B58C5">
        <w:t>#78 tasked “</w:t>
      </w:r>
      <w:r w:rsidR="002B58C5" w:rsidRPr="00BC134E">
        <w:rPr>
          <w:i/>
        </w:rPr>
        <w:t>RAN2 and RAN1 to check feasibility and values of reduced processing times in RRC Resume procedure and make corresponding spec changes as part of TEI15 by June 2018 to fulfil IMT-2020 requirement</w:t>
      </w:r>
      <w:r w:rsidR="002B58C5">
        <w:rPr>
          <w:rFonts w:ascii="Arial" w:hAnsi="Arial" w:cs="Arial"/>
          <w:iCs/>
          <w:color w:val="000000"/>
          <w:lang w:eastAsia="ko-KR"/>
        </w:rPr>
        <w:t>”</w:t>
      </w:r>
      <w:r>
        <w:t xml:space="preserve"> [1]</w:t>
      </w:r>
      <w:r w:rsidR="002B58C5">
        <w:t>.</w:t>
      </w:r>
    </w:p>
    <w:p w14:paraId="0AA30A8B" w14:textId="77777777" w:rsidR="002B58C5" w:rsidRDefault="002B58C5" w:rsidP="00ED4A2B">
      <w:pPr>
        <w:jc w:val="both"/>
      </w:pPr>
      <w:r>
        <w:t>RAN2 discussed on to this aspect in RAN2#101 and agreed the following:</w:t>
      </w:r>
    </w:p>
    <w:tbl>
      <w:tblPr>
        <w:tblStyle w:val="TableGrid"/>
        <w:tblW w:w="0" w:type="auto"/>
        <w:tblLook w:val="04A0" w:firstRow="1" w:lastRow="0" w:firstColumn="1" w:lastColumn="0" w:noHBand="0" w:noVBand="1"/>
      </w:tblPr>
      <w:tblGrid>
        <w:gridCol w:w="9350"/>
      </w:tblGrid>
      <w:tr w:rsidR="002B58C5" w14:paraId="3097D9DD" w14:textId="77777777" w:rsidTr="002B58C5">
        <w:tc>
          <w:tcPr>
            <w:tcW w:w="9350" w:type="dxa"/>
          </w:tcPr>
          <w:p w14:paraId="06FB3FD1" w14:textId="77777777" w:rsidR="002B58C5" w:rsidRDefault="002B58C5" w:rsidP="002B58C5">
            <w:pPr>
              <w:pStyle w:val="Doc-text2"/>
              <w:spacing w:line="276" w:lineRule="auto"/>
            </w:pPr>
            <w:r>
              <w:t>=&gt;</w:t>
            </w:r>
            <w:r>
              <w:tab/>
              <w:t xml:space="preserve">RAN2 will focus on component 5, 7, 9 and 10 to reduce the CP latency. </w:t>
            </w:r>
          </w:p>
          <w:p w14:paraId="6FCBF7FC" w14:textId="77777777" w:rsidR="002B58C5" w:rsidRDefault="002B58C5" w:rsidP="002B58C5">
            <w:pPr>
              <w:pStyle w:val="Doc-text2"/>
              <w:spacing w:line="276" w:lineRule="auto"/>
            </w:pPr>
            <w:r>
              <w:t>=&gt;</w:t>
            </w:r>
            <w:r>
              <w:tab/>
              <w:t>The following table is used as baseline.</w:t>
            </w:r>
          </w:p>
          <w:tbl>
            <w:tblPr>
              <w:tblW w:w="8688" w:type="dxa"/>
              <w:jc w:val="center"/>
              <w:tblCellMar>
                <w:left w:w="0" w:type="dxa"/>
                <w:right w:w="0" w:type="dxa"/>
              </w:tblCellMar>
              <w:tblLook w:val="0600" w:firstRow="0" w:lastRow="0" w:firstColumn="0" w:lastColumn="0" w:noHBand="1" w:noVBand="1"/>
            </w:tblPr>
            <w:tblGrid>
              <w:gridCol w:w="839"/>
              <w:gridCol w:w="3081"/>
              <w:gridCol w:w="1339"/>
              <w:gridCol w:w="1143"/>
              <w:gridCol w:w="1143"/>
              <w:gridCol w:w="1143"/>
            </w:tblGrid>
            <w:tr w:rsidR="00B34A4D" w:rsidRPr="00E6695C" w14:paraId="59B96B83" w14:textId="77777777" w:rsidTr="00B34A4D">
              <w:trPr>
                <w:trHeight w:val="688"/>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480518D" w14:textId="77777777" w:rsidR="00B34A4D" w:rsidRPr="00E6695C" w:rsidRDefault="00B34A4D" w:rsidP="00644354">
                  <w:pPr>
                    <w:spacing w:after="0" w:line="276" w:lineRule="auto"/>
                    <w:jc w:val="center"/>
                    <w:rPr>
                      <w:rFonts w:cs="Arial"/>
                      <w:b/>
                      <w:bCs/>
                      <w:color w:val="000000" w:themeColor="dark1"/>
                      <w:kern w:val="24"/>
                      <w:sz w:val="18"/>
                      <w:szCs w:val="18"/>
                      <w:lang w:eastAsia="sv-SE"/>
                    </w:rPr>
                  </w:pPr>
                  <w:r w:rsidRPr="00E6695C">
                    <w:rPr>
                      <w:rFonts w:cs="Arial"/>
                      <w:b/>
                      <w:bCs/>
                      <w:color w:val="000000" w:themeColor="dark1"/>
                      <w:kern w:val="24"/>
                      <w:sz w:val="18"/>
                      <w:szCs w:val="18"/>
                      <w:lang w:eastAsia="sv-SE"/>
                    </w:rPr>
                    <w:t>Compo</w:t>
                  </w:r>
                </w:p>
                <w:p w14:paraId="28911A28" w14:textId="660F5016" w:rsidR="00B34A4D" w:rsidRPr="00E6695C" w:rsidRDefault="00B34A4D" w:rsidP="00644354">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nent</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1A5279A" w14:textId="77777777" w:rsidR="00B34A4D" w:rsidRPr="00E6695C" w:rsidRDefault="00B34A4D" w:rsidP="00644354">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Description</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7ED2C32" w14:textId="2C990F5C" w:rsidR="00B34A4D" w:rsidRPr="00E6695C" w:rsidRDefault="00B34A4D" w:rsidP="00644354">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Op1:Latency</w:t>
                  </w:r>
                </w:p>
                <w:p w14:paraId="00C52733" w14:textId="77777777" w:rsidR="00B34A4D" w:rsidRPr="00E6695C" w:rsidRDefault="00B34A4D" w:rsidP="00644354">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[ms]</w:t>
                  </w:r>
                </w:p>
              </w:tc>
              <w:tc>
                <w:tcPr>
                  <w:tcW w:w="1143"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267D8960" w14:textId="77777777" w:rsidR="00B34A4D" w:rsidRPr="00E6695C" w:rsidRDefault="00B34A4D" w:rsidP="00644354">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Op2:Latency</w:t>
                  </w:r>
                </w:p>
                <w:p w14:paraId="390BE40B" w14:textId="77777777" w:rsidR="00B34A4D" w:rsidRPr="00E6695C" w:rsidRDefault="00B34A4D" w:rsidP="00644354">
                  <w:pPr>
                    <w:spacing w:after="0" w:line="276" w:lineRule="auto"/>
                    <w:jc w:val="center"/>
                    <w:rPr>
                      <w:rFonts w:cs="Arial"/>
                      <w:b/>
                      <w:bCs/>
                      <w:color w:val="000000" w:themeColor="dark1"/>
                      <w:kern w:val="24"/>
                      <w:sz w:val="18"/>
                      <w:szCs w:val="18"/>
                      <w:lang w:eastAsia="sv-SE"/>
                    </w:rPr>
                  </w:pPr>
                  <w:r w:rsidRPr="00E6695C">
                    <w:rPr>
                      <w:rFonts w:cs="Arial"/>
                      <w:b/>
                      <w:bCs/>
                      <w:color w:val="000000" w:themeColor="dark1"/>
                      <w:kern w:val="24"/>
                      <w:sz w:val="18"/>
                      <w:szCs w:val="18"/>
                      <w:lang w:eastAsia="sv-SE"/>
                    </w:rPr>
                    <w:t>[ms]</w:t>
                  </w:r>
                </w:p>
              </w:tc>
              <w:tc>
                <w:tcPr>
                  <w:tcW w:w="1143"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183859DF" w14:textId="77777777" w:rsidR="00B34A4D" w:rsidRPr="00E6695C" w:rsidRDefault="00B34A4D" w:rsidP="00644354">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Op3:Latency</w:t>
                  </w:r>
                </w:p>
                <w:p w14:paraId="44DC6FF7" w14:textId="77777777" w:rsidR="00B34A4D" w:rsidRPr="00E6695C" w:rsidRDefault="00B34A4D" w:rsidP="00644354">
                  <w:pPr>
                    <w:spacing w:after="0" w:line="276" w:lineRule="auto"/>
                    <w:jc w:val="center"/>
                    <w:rPr>
                      <w:rFonts w:cs="Arial"/>
                      <w:b/>
                      <w:bCs/>
                      <w:color w:val="000000" w:themeColor="dark1"/>
                      <w:kern w:val="24"/>
                      <w:sz w:val="18"/>
                      <w:szCs w:val="18"/>
                      <w:lang w:eastAsia="sv-SE"/>
                    </w:rPr>
                  </w:pPr>
                  <w:r w:rsidRPr="00E6695C">
                    <w:rPr>
                      <w:rFonts w:cs="Arial"/>
                      <w:b/>
                      <w:bCs/>
                      <w:color w:val="000000" w:themeColor="dark1"/>
                      <w:kern w:val="24"/>
                      <w:sz w:val="18"/>
                      <w:szCs w:val="18"/>
                      <w:lang w:eastAsia="sv-SE"/>
                    </w:rPr>
                    <w:t>[ms]</w:t>
                  </w:r>
                </w:p>
              </w:tc>
              <w:tc>
                <w:tcPr>
                  <w:tcW w:w="1143"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57C03A29" w14:textId="77777777" w:rsidR="00B34A4D" w:rsidRPr="00E6695C" w:rsidRDefault="00B34A4D" w:rsidP="00644354">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Op4:Latency</w:t>
                  </w:r>
                </w:p>
                <w:p w14:paraId="04841229" w14:textId="77777777" w:rsidR="00B34A4D" w:rsidRPr="00E6695C" w:rsidRDefault="00B34A4D" w:rsidP="00644354">
                  <w:pPr>
                    <w:spacing w:after="0" w:line="276" w:lineRule="auto"/>
                    <w:jc w:val="center"/>
                    <w:rPr>
                      <w:rFonts w:cs="Arial"/>
                      <w:b/>
                      <w:bCs/>
                      <w:color w:val="000000" w:themeColor="dark1"/>
                      <w:kern w:val="24"/>
                      <w:sz w:val="18"/>
                      <w:szCs w:val="18"/>
                      <w:lang w:eastAsia="sv-SE"/>
                    </w:rPr>
                  </w:pPr>
                  <w:r w:rsidRPr="00E6695C">
                    <w:rPr>
                      <w:rFonts w:cs="Arial"/>
                      <w:b/>
                      <w:bCs/>
                      <w:color w:val="000000" w:themeColor="dark1"/>
                      <w:kern w:val="24"/>
                      <w:sz w:val="18"/>
                      <w:szCs w:val="18"/>
                      <w:lang w:eastAsia="sv-SE"/>
                    </w:rPr>
                    <w:t>[ms]</w:t>
                  </w:r>
                </w:p>
              </w:tc>
            </w:tr>
            <w:tr w:rsidR="00B34A4D" w:rsidRPr="00E6695C" w14:paraId="1E11B03A"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95E5868" w14:textId="77777777" w:rsidR="00B34A4D" w:rsidRPr="00E6695C" w:rsidRDefault="00B34A4D" w:rsidP="00644354">
                  <w:pPr>
                    <w:spacing w:after="0" w:line="276" w:lineRule="auto"/>
                    <w:jc w:val="center"/>
                    <w:rPr>
                      <w:rFonts w:cs="Arial"/>
                      <w:sz w:val="18"/>
                      <w:szCs w:val="36"/>
                      <w:lang w:eastAsia="sv-SE"/>
                    </w:rPr>
                  </w:pPr>
                  <w:r w:rsidRPr="00E6695C">
                    <w:rPr>
                      <w:color w:val="000000" w:themeColor="dark1"/>
                      <w:kern w:val="24"/>
                      <w:sz w:val="18"/>
                      <w:szCs w:val="18"/>
                      <w:lang w:eastAsia="sv-SE"/>
                    </w:rPr>
                    <w:t>1</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72631F"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Average delay due to RACH scheduling period (1TTI)</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519832" w14:textId="192B0892" w:rsidR="00B34A4D" w:rsidRPr="00E6695C" w:rsidRDefault="00B34A4D" w:rsidP="00644354">
                  <w:pPr>
                    <w:spacing w:after="0" w:line="276" w:lineRule="auto"/>
                    <w:jc w:val="center"/>
                    <w:rPr>
                      <w:rFonts w:cs="Arial"/>
                      <w:sz w:val="18"/>
                      <w:szCs w:val="36"/>
                      <w:lang w:eastAsia="sv-SE"/>
                    </w:rPr>
                  </w:pPr>
                  <w:r w:rsidRPr="00E6695C">
                    <w:rPr>
                      <w:rFonts w:cs="Arial"/>
                      <w:color w:val="000000" w:themeColor="dark1"/>
                      <w:kern w:val="24"/>
                      <w:sz w:val="18"/>
                      <w:szCs w:val="18"/>
                      <w:lang w:eastAsia="sv-SE"/>
                    </w:rPr>
                    <w:t>0.5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03487A6E"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0E8D6D49"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62A63A26"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0.5</w:t>
                  </w:r>
                </w:p>
              </w:tc>
            </w:tr>
            <w:tr w:rsidR="00B34A4D" w:rsidRPr="00E6695C" w14:paraId="37B78BDF"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A2748B" w14:textId="77777777" w:rsidR="00B34A4D" w:rsidRPr="00E6695C" w:rsidRDefault="00B34A4D" w:rsidP="00644354">
                  <w:pPr>
                    <w:spacing w:after="0" w:line="276" w:lineRule="auto"/>
                    <w:jc w:val="center"/>
                    <w:rPr>
                      <w:rFonts w:cs="Arial"/>
                      <w:sz w:val="18"/>
                      <w:szCs w:val="36"/>
                      <w:lang w:eastAsia="sv-SE"/>
                    </w:rPr>
                  </w:pPr>
                  <w:r w:rsidRPr="00E6695C">
                    <w:rPr>
                      <w:color w:val="000000" w:themeColor="dark1"/>
                      <w:kern w:val="24"/>
                      <w:sz w:val="18"/>
                      <w:szCs w:val="18"/>
                      <w:lang w:eastAsia="sv-SE"/>
                    </w:rPr>
                    <w:t>2</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E5DB950"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RACH Preamble</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9AEA1D" w14:textId="1C2539EA" w:rsidR="00B34A4D" w:rsidRPr="00E6695C" w:rsidRDefault="00B34A4D" w:rsidP="00644354">
                  <w:pPr>
                    <w:spacing w:after="0" w:line="276" w:lineRule="auto"/>
                    <w:jc w:val="center"/>
                    <w:rPr>
                      <w:rFonts w:cs="Arial"/>
                      <w:sz w:val="18"/>
                      <w:szCs w:val="36"/>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E1408EB"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51A6E38E"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0A74A3AB"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r>
            <w:tr w:rsidR="00B34A4D" w:rsidRPr="00E6695C" w14:paraId="594E3EA6"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77DBF0F" w14:textId="77777777" w:rsidR="00B34A4D" w:rsidRPr="00E6695C" w:rsidRDefault="00B34A4D" w:rsidP="00644354">
                  <w:pPr>
                    <w:spacing w:after="0" w:line="276" w:lineRule="auto"/>
                    <w:jc w:val="center"/>
                    <w:rPr>
                      <w:rFonts w:cs="Arial"/>
                      <w:sz w:val="18"/>
                      <w:szCs w:val="36"/>
                      <w:lang w:eastAsia="sv-SE"/>
                    </w:rPr>
                  </w:pPr>
                  <w:r w:rsidRPr="00E6695C">
                    <w:rPr>
                      <w:color w:val="000000" w:themeColor="dark1"/>
                      <w:kern w:val="24"/>
                      <w:sz w:val="18"/>
                      <w:szCs w:val="18"/>
                      <w:lang w:eastAsia="sv-SE"/>
                    </w:rPr>
                    <w:t>3</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175C25"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Preamble detection and processing in eNB</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136CC08" w14:textId="31C8AEB7" w:rsidR="00B34A4D" w:rsidRPr="00E6695C" w:rsidRDefault="00B34A4D" w:rsidP="00644354">
                  <w:pPr>
                    <w:spacing w:after="0" w:line="276" w:lineRule="auto"/>
                    <w:jc w:val="center"/>
                    <w:rPr>
                      <w:rFonts w:cs="Arial"/>
                      <w:sz w:val="18"/>
                      <w:szCs w:val="36"/>
                      <w:lang w:eastAsia="sv-SE"/>
                    </w:rPr>
                  </w:pPr>
                  <w:r w:rsidRPr="00E6695C">
                    <w:rPr>
                      <w:rFonts w:cs="Arial"/>
                      <w:color w:val="000000" w:themeColor="dark1"/>
                      <w:kern w:val="24"/>
                      <w:sz w:val="18"/>
                      <w:szCs w:val="18"/>
                      <w:lang w:eastAsia="sv-SE"/>
                    </w:rPr>
                    <w:t>2</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5E3E51E1"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2</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7D81210"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2</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5739A3D0"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2</w:t>
                  </w:r>
                </w:p>
              </w:tc>
            </w:tr>
            <w:tr w:rsidR="00B34A4D" w:rsidRPr="00E6695C" w14:paraId="50552E8C"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29C64936" w14:textId="77777777" w:rsidR="00B34A4D" w:rsidRPr="00E6695C" w:rsidRDefault="00B34A4D" w:rsidP="00644354">
                  <w:pPr>
                    <w:spacing w:after="0" w:line="276" w:lineRule="auto"/>
                    <w:jc w:val="center"/>
                    <w:rPr>
                      <w:color w:val="000000" w:themeColor="dark1"/>
                      <w:kern w:val="24"/>
                      <w:sz w:val="18"/>
                      <w:szCs w:val="18"/>
                      <w:lang w:eastAsia="sv-SE"/>
                    </w:rPr>
                  </w:pPr>
                  <w:r w:rsidRPr="00E6695C">
                    <w:rPr>
                      <w:color w:val="000000" w:themeColor="dark1"/>
                      <w:kern w:val="24"/>
                      <w:sz w:val="18"/>
                      <w:szCs w:val="18"/>
                      <w:lang w:eastAsia="sv-SE"/>
                    </w:rPr>
                    <w:t>4</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6F36D77" w14:textId="77777777" w:rsidR="00B34A4D" w:rsidRPr="00E6695C" w:rsidRDefault="00B34A4D" w:rsidP="00644354">
                  <w:pPr>
                    <w:spacing w:after="0" w:line="276" w:lineRule="auto"/>
                    <w:rPr>
                      <w:rFonts w:cs="Arial"/>
                      <w:color w:val="000000" w:themeColor="dark1"/>
                      <w:kern w:val="24"/>
                      <w:sz w:val="18"/>
                      <w:szCs w:val="18"/>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RA response</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3BB47B2" w14:textId="01E0819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2BA4CDC"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0235B8E"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577C22F0"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r>
            <w:tr w:rsidR="00B34A4D" w:rsidRPr="00E6695C" w14:paraId="23949D5E" w14:textId="77777777" w:rsidTr="00B34A4D">
              <w:trPr>
                <w:trHeight w:val="49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E79722" w14:textId="77777777" w:rsidR="00B34A4D" w:rsidRPr="00E6695C" w:rsidRDefault="00B34A4D" w:rsidP="00644354">
                  <w:pPr>
                    <w:spacing w:after="0" w:line="276" w:lineRule="auto"/>
                    <w:jc w:val="center"/>
                    <w:rPr>
                      <w:rFonts w:cs="Arial"/>
                      <w:sz w:val="18"/>
                      <w:szCs w:val="36"/>
                      <w:lang w:eastAsia="sv-SE"/>
                    </w:rPr>
                  </w:pPr>
                  <w:r w:rsidRPr="00E6695C">
                    <w:rPr>
                      <w:color w:val="FF0000"/>
                      <w:kern w:val="24"/>
                      <w:sz w:val="18"/>
                      <w:szCs w:val="18"/>
                      <w:lang w:eastAsia="sv-SE"/>
                    </w:rPr>
                    <w:t>5</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59DF13B"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3C4444" w14:textId="2B1D703F" w:rsidR="00B34A4D" w:rsidRPr="00E6695C" w:rsidRDefault="00B34A4D" w:rsidP="00644354">
                  <w:pPr>
                    <w:spacing w:after="0" w:line="276" w:lineRule="auto"/>
                    <w:jc w:val="center"/>
                    <w:rPr>
                      <w:rFonts w:cs="Arial"/>
                      <w:sz w:val="18"/>
                      <w:szCs w:val="36"/>
                      <w:lang w:eastAsia="sv-SE"/>
                    </w:rPr>
                  </w:pPr>
                  <w:r w:rsidRPr="00E6695C">
                    <w:rPr>
                      <w:rFonts w:cs="Arial"/>
                      <w:color w:val="FF0000"/>
                      <w:kern w:val="24"/>
                      <w:sz w:val="18"/>
                      <w:szCs w:val="18"/>
                      <w:lang w:eastAsia="sv-SE"/>
                    </w:rPr>
                    <w:t>3</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E13CAC2"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4</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8563717"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4[5]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E8C3330"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5</w:t>
                  </w:r>
                </w:p>
              </w:tc>
            </w:tr>
            <w:tr w:rsidR="00B34A4D" w:rsidRPr="00E6695C" w14:paraId="05D40EDA"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765EC54" w14:textId="77777777" w:rsidR="00B34A4D" w:rsidRPr="00E6695C" w:rsidRDefault="00B34A4D" w:rsidP="00644354">
                  <w:pPr>
                    <w:spacing w:after="0" w:line="276" w:lineRule="auto"/>
                    <w:jc w:val="center"/>
                    <w:rPr>
                      <w:rFonts w:cs="Arial"/>
                      <w:sz w:val="18"/>
                      <w:szCs w:val="36"/>
                      <w:lang w:eastAsia="sv-SE"/>
                    </w:rPr>
                  </w:pPr>
                  <w:r w:rsidRPr="00E6695C">
                    <w:rPr>
                      <w:color w:val="000000" w:themeColor="dark1"/>
                      <w:kern w:val="24"/>
                      <w:sz w:val="18"/>
                      <w:szCs w:val="18"/>
                      <w:lang w:eastAsia="sv-SE"/>
                    </w:rPr>
                    <w:t>6</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280970"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RRC Connection Resume Request</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6FEECFF" w14:textId="65BFF21D" w:rsidR="00B34A4D" w:rsidRPr="00E6695C" w:rsidRDefault="00B34A4D" w:rsidP="00644354">
                  <w:pPr>
                    <w:spacing w:after="0" w:line="276" w:lineRule="auto"/>
                    <w:jc w:val="center"/>
                    <w:rPr>
                      <w:rFonts w:cs="Arial"/>
                      <w:sz w:val="18"/>
                      <w:szCs w:val="36"/>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5CD6CE46"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7B432E4"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711180B"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r>
            <w:tr w:rsidR="00B34A4D" w:rsidRPr="00E6695C" w14:paraId="20154F06"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4A8528" w14:textId="77777777" w:rsidR="00B34A4D" w:rsidRPr="00E6695C" w:rsidRDefault="00B34A4D" w:rsidP="00644354">
                  <w:pPr>
                    <w:spacing w:after="0" w:line="276" w:lineRule="auto"/>
                    <w:jc w:val="center"/>
                    <w:rPr>
                      <w:rFonts w:cs="Arial"/>
                      <w:sz w:val="18"/>
                      <w:szCs w:val="36"/>
                      <w:lang w:eastAsia="sv-SE"/>
                    </w:rPr>
                  </w:pPr>
                  <w:r w:rsidRPr="00E6695C">
                    <w:rPr>
                      <w:color w:val="FF0000"/>
                      <w:kern w:val="24"/>
                      <w:sz w:val="18"/>
                      <w:szCs w:val="18"/>
                      <w:lang w:eastAsia="sv-SE"/>
                    </w:rPr>
                    <w:t>7</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E31FB4"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Processing delay in eNB (L2 and RRC)</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04423DE" w14:textId="271C69EB" w:rsidR="00B34A4D" w:rsidRPr="00E6695C" w:rsidRDefault="00B34A4D" w:rsidP="00644354">
                  <w:pPr>
                    <w:spacing w:after="0" w:line="276" w:lineRule="auto"/>
                    <w:jc w:val="center"/>
                    <w:rPr>
                      <w:rFonts w:cs="Arial"/>
                      <w:sz w:val="18"/>
                      <w:szCs w:val="36"/>
                      <w:lang w:eastAsia="sv-SE"/>
                    </w:rPr>
                  </w:pPr>
                  <w:r w:rsidRPr="00E6695C">
                    <w:rPr>
                      <w:rFonts w:cs="Arial"/>
                      <w:color w:val="FF0000"/>
                      <w:kern w:val="24"/>
                      <w:sz w:val="18"/>
                      <w:szCs w:val="18"/>
                      <w:lang w:eastAsia="sv-SE"/>
                    </w:rPr>
                    <w:t>3</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120CF92"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2</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2C7D84D"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4[3]</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7C1C7A8"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2</w:t>
                  </w:r>
                </w:p>
              </w:tc>
            </w:tr>
            <w:tr w:rsidR="00B34A4D" w:rsidRPr="00E6695C" w14:paraId="18C3C1DD"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856E98" w14:textId="77777777" w:rsidR="00B34A4D" w:rsidRPr="00E6695C" w:rsidRDefault="00B34A4D" w:rsidP="00644354">
                  <w:pPr>
                    <w:spacing w:after="0" w:line="276" w:lineRule="auto"/>
                    <w:jc w:val="center"/>
                    <w:rPr>
                      <w:rFonts w:cs="Arial"/>
                      <w:sz w:val="18"/>
                      <w:szCs w:val="36"/>
                      <w:lang w:eastAsia="sv-SE"/>
                    </w:rPr>
                  </w:pPr>
                  <w:r w:rsidRPr="00E6695C">
                    <w:rPr>
                      <w:color w:val="000000" w:themeColor="dark1"/>
                      <w:kern w:val="24"/>
                      <w:sz w:val="18"/>
                      <w:szCs w:val="18"/>
                      <w:lang w:eastAsia="sv-SE"/>
                    </w:rPr>
                    <w:t>8</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F0C01E"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RRC Connection Resume</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0072554" w14:textId="1F3B9CF6" w:rsidR="00B34A4D" w:rsidRPr="00E6695C" w:rsidRDefault="00B34A4D" w:rsidP="00644354">
                  <w:pPr>
                    <w:spacing w:after="0" w:line="276" w:lineRule="auto"/>
                    <w:jc w:val="center"/>
                    <w:rPr>
                      <w:rFonts w:cs="Arial"/>
                      <w:sz w:val="18"/>
                      <w:szCs w:val="36"/>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D2FC69A"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CE2FFE7"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B80016F"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r>
            <w:tr w:rsidR="00B34A4D" w:rsidRPr="00E6695C" w14:paraId="70F9E0EA"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F0FA27" w14:textId="77777777" w:rsidR="00B34A4D" w:rsidRPr="00E6695C" w:rsidRDefault="00B34A4D" w:rsidP="00644354">
                  <w:pPr>
                    <w:spacing w:after="0" w:line="276" w:lineRule="auto"/>
                    <w:jc w:val="center"/>
                    <w:rPr>
                      <w:rFonts w:cs="Arial"/>
                      <w:sz w:val="18"/>
                      <w:szCs w:val="36"/>
                      <w:lang w:eastAsia="sv-SE"/>
                    </w:rPr>
                  </w:pPr>
                  <w:r w:rsidRPr="00E6695C">
                    <w:rPr>
                      <w:color w:val="FF0000"/>
                      <w:kern w:val="24"/>
                      <w:sz w:val="18"/>
                      <w:szCs w:val="18"/>
                      <w:lang w:eastAsia="sv-SE"/>
                    </w:rPr>
                    <w:t>9</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B96CDB"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Processing delay in the UE (L2 and RRC; including UL grant reception)</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91DA5C" w14:textId="46CC7682" w:rsidR="00B34A4D" w:rsidRPr="00E6695C" w:rsidRDefault="00B34A4D" w:rsidP="00644354">
                  <w:pPr>
                    <w:spacing w:after="0" w:line="276" w:lineRule="auto"/>
                    <w:jc w:val="center"/>
                    <w:rPr>
                      <w:rFonts w:cs="Arial"/>
                      <w:sz w:val="18"/>
                      <w:szCs w:val="36"/>
                      <w:lang w:eastAsia="sv-SE"/>
                    </w:rPr>
                  </w:pPr>
                  <w:r w:rsidRPr="00E6695C">
                    <w:rPr>
                      <w:rFonts w:cs="Arial"/>
                      <w:color w:val="FF0000"/>
                      <w:kern w:val="24"/>
                      <w:sz w:val="18"/>
                      <w:szCs w:val="18"/>
                      <w:lang w:eastAsia="sv-SE"/>
                    </w:rPr>
                    <w:t>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4172DC3B"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7</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6E7790FB"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4</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C01ED4F" w14:textId="77777777" w:rsidR="00B34A4D" w:rsidRPr="00E6695C" w:rsidRDefault="00B34A4D" w:rsidP="00644354">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5</w:t>
                  </w:r>
                </w:p>
              </w:tc>
            </w:tr>
            <w:tr w:rsidR="00B34A4D" w:rsidRPr="00E6695C" w14:paraId="51350ECB"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365C88" w14:textId="77777777" w:rsidR="00B34A4D" w:rsidRPr="00E6695C" w:rsidRDefault="00B34A4D" w:rsidP="00644354">
                  <w:pPr>
                    <w:spacing w:after="0" w:line="276" w:lineRule="auto"/>
                    <w:jc w:val="center"/>
                    <w:rPr>
                      <w:rFonts w:cs="Arial"/>
                      <w:sz w:val="18"/>
                      <w:szCs w:val="36"/>
                      <w:lang w:eastAsia="sv-SE"/>
                    </w:rPr>
                  </w:pPr>
                  <w:r w:rsidRPr="00E6695C">
                    <w:rPr>
                      <w:color w:val="000000" w:themeColor="dark1"/>
                      <w:kern w:val="24"/>
                      <w:sz w:val="18"/>
                      <w:szCs w:val="18"/>
                      <w:lang w:eastAsia="sv-SE"/>
                    </w:rPr>
                    <w:t>10</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889A0E" w14:textId="77777777" w:rsidR="00B34A4D" w:rsidRPr="00E6695C" w:rsidRDefault="00B34A4D" w:rsidP="00644354">
                  <w:pPr>
                    <w:spacing w:after="0" w:line="276" w:lineRule="auto"/>
                    <w:rPr>
                      <w:rFonts w:cs="Arial"/>
                      <w:sz w:val="18"/>
                      <w:szCs w:val="36"/>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 xml:space="preserve">RRC Connection Resume Complete and UP data </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8B0452" w14:textId="548356D3" w:rsidR="00B34A4D" w:rsidRPr="00E6695C" w:rsidRDefault="00B34A4D" w:rsidP="00644354">
                  <w:pPr>
                    <w:spacing w:after="0" w:line="276" w:lineRule="auto"/>
                    <w:jc w:val="center"/>
                    <w:rPr>
                      <w:rFonts w:cs="Arial"/>
                      <w:sz w:val="18"/>
                      <w:szCs w:val="36"/>
                      <w:lang w:eastAsia="sv-SE"/>
                    </w:rPr>
                  </w:pPr>
                  <w:r w:rsidRPr="00E6695C">
                    <w:rPr>
                      <w:rFonts w:cs="Arial"/>
                      <w:color w:val="000000" w:themeColor="dark1"/>
                      <w:kern w:val="24"/>
                      <w:sz w:val="18"/>
                      <w:szCs w:val="18"/>
                      <w:lang w:eastAsia="sv-SE"/>
                    </w:rPr>
                    <w:t>[0]</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48319395"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0F79425"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4FB2131" w14:textId="77777777" w:rsidR="00B34A4D" w:rsidRPr="00E6695C" w:rsidRDefault="00B34A4D" w:rsidP="00644354">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w:t>
                  </w:r>
                </w:p>
              </w:tc>
            </w:tr>
            <w:tr w:rsidR="00B34A4D" w:rsidRPr="00E6695C" w14:paraId="65AB888A" w14:textId="77777777" w:rsidTr="00B34A4D">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B857236" w14:textId="77777777" w:rsidR="00B34A4D" w:rsidRPr="00E6695C" w:rsidRDefault="00B34A4D" w:rsidP="00644354">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 </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97B741B" w14:textId="77777777" w:rsidR="00B34A4D" w:rsidRPr="00E6695C" w:rsidRDefault="00B34A4D" w:rsidP="00644354">
                  <w:pPr>
                    <w:spacing w:after="0" w:line="276" w:lineRule="auto"/>
                    <w:rPr>
                      <w:rFonts w:cs="Arial"/>
                      <w:sz w:val="18"/>
                      <w:szCs w:val="36"/>
                      <w:lang w:eastAsia="sv-SE"/>
                    </w:rPr>
                  </w:pPr>
                  <w:r w:rsidRPr="00E6695C">
                    <w:rPr>
                      <w:rFonts w:cs="Arial"/>
                      <w:b/>
                      <w:bCs/>
                      <w:color w:val="000000" w:themeColor="dark1"/>
                      <w:kern w:val="24"/>
                      <w:sz w:val="18"/>
                      <w:szCs w:val="18"/>
                      <w:lang w:eastAsia="sv-SE"/>
                    </w:rPr>
                    <w:t>Total delay [ms]</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0221EA1" w14:textId="0F3DF6C0" w:rsidR="00B34A4D" w:rsidRPr="00E6695C" w:rsidRDefault="00B34A4D" w:rsidP="00644354">
                  <w:pPr>
                    <w:spacing w:after="0" w:line="276" w:lineRule="auto"/>
                    <w:jc w:val="center"/>
                    <w:rPr>
                      <w:rFonts w:cs="Arial"/>
                      <w:sz w:val="18"/>
                      <w:szCs w:val="36"/>
                      <w:lang w:eastAsia="sv-SE"/>
                    </w:rPr>
                  </w:pPr>
                  <w:r w:rsidRPr="00E6695C">
                    <w:rPr>
                      <w:rFonts w:cs="Arial"/>
                      <w:sz w:val="18"/>
                      <w:szCs w:val="36"/>
                      <w:lang w:eastAsia="sv-SE"/>
                    </w:rPr>
                    <w:t>17.5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57FDD2C4" w14:textId="77777777" w:rsidR="00B34A4D" w:rsidRPr="00E6695C" w:rsidRDefault="00B34A4D" w:rsidP="00644354">
                  <w:pPr>
                    <w:spacing w:after="0" w:line="276" w:lineRule="auto"/>
                    <w:jc w:val="center"/>
                    <w:rPr>
                      <w:rFonts w:cs="Arial"/>
                      <w:sz w:val="18"/>
                      <w:szCs w:val="36"/>
                      <w:lang w:eastAsia="sv-SE"/>
                    </w:rPr>
                  </w:pPr>
                  <w:r w:rsidRPr="00E6695C">
                    <w:rPr>
                      <w:rFonts w:cs="Arial"/>
                      <w:sz w:val="18"/>
                      <w:szCs w:val="36"/>
                      <w:lang w:eastAsia="sv-SE"/>
                    </w:rPr>
                    <w:t>19.5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F8B7F99" w14:textId="77777777" w:rsidR="00B34A4D" w:rsidRPr="00E6695C" w:rsidRDefault="00B34A4D" w:rsidP="00644354">
                  <w:pPr>
                    <w:spacing w:after="0" w:line="276" w:lineRule="auto"/>
                    <w:jc w:val="center"/>
                    <w:rPr>
                      <w:rFonts w:cs="Arial"/>
                      <w:sz w:val="18"/>
                      <w:szCs w:val="36"/>
                      <w:lang w:eastAsia="sv-SE"/>
                    </w:rPr>
                  </w:pPr>
                  <w:r w:rsidRPr="00E6695C">
                    <w:rPr>
                      <w:rFonts w:cs="Arial"/>
                      <w:sz w:val="18"/>
                      <w:szCs w:val="36"/>
                      <w:lang w:eastAsia="sv-SE"/>
                    </w:rPr>
                    <w:t>18.5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65AAD49D" w14:textId="77777777" w:rsidR="00B34A4D" w:rsidRPr="00E6695C" w:rsidRDefault="00B34A4D" w:rsidP="00644354">
                  <w:pPr>
                    <w:spacing w:after="0" w:line="276" w:lineRule="auto"/>
                    <w:jc w:val="center"/>
                    <w:rPr>
                      <w:rFonts w:cs="Arial"/>
                      <w:sz w:val="18"/>
                      <w:szCs w:val="36"/>
                      <w:lang w:eastAsia="sv-SE"/>
                    </w:rPr>
                  </w:pPr>
                  <w:r w:rsidRPr="00E6695C">
                    <w:rPr>
                      <w:rFonts w:cs="Arial"/>
                      <w:sz w:val="18"/>
                      <w:szCs w:val="36"/>
                      <w:lang w:eastAsia="sv-SE"/>
                    </w:rPr>
                    <w:t>18.5</w:t>
                  </w:r>
                </w:p>
              </w:tc>
            </w:tr>
          </w:tbl>
          <w:p w14:paraId="2AEBBBFE" w14:textId="77777777" w:rsidR="002B58C5" w:rsidRDefault="002B58C5" w:rsidP="002B58C5">
            <w:pPr>
              <w:spacing w:after="0" w:line="276" w:lineRule="auto"/>
              <w:jc w:val="both"/>
            </w:pPr>
          </w:p>
        </w:tc>
      </w:tr>
    </w:tbl>
    <w:p w14:paraId="5311BE0A" w14:textId="28A00A80" w:rsidR="00E6695C" w:rsidRDefault="00E6695C" w:rsidP="00ED4A2B">
      <w:pPr>
        <w:jc w:val="both"/>
      </w:pPr>
    </w:p>
    <w:p w14:paraId="78A92F53" w14:textId="06152642" w:rsidR="00163924" w:rsidRDefault="005B5005" w:rsidP="00ED4A2B">
      <w:pPr>
        <w:jc w:val="both"/>
      </w:pPr>
      <w:r>
        <w:t>I</w:t>
      </w:r>
      <w:r w:rsidR="002C731F">
        <w:t>n th</w:t>
      </w:r>
      <w:r w:rsidR="00391F2F">
        <w:t xml:space="preserve">is contribution, we </w:t>
      </w:r>
      <w:r w:rsidR="002D4B52">
        <w:t>present our views on the above options</w:t>
      </w:r>
      <w:r w:rsidR="00CE2001">
        <w:t>, specifically focusing on steps 5, 7, 9 and 10 as agreed.</w:t>
      </w:r>
    </w:p>
    <w:p w14:paraId="3A00A0F1" w14:textId="315A21C9" w:rsidR="00CE2001" w:rsidRPr="00CE2001" w:rsidRDefault="00644354" w:rsidP="00CE2001">
      <w:pPr>
        <w:pStyle w:val="Heading1"/>
      </w:pPr>
      <w:r>
        <w:lastRenderedPageBreak/>
        <w:t>Discussion</w:t>
      </w:r>
    </w:p>
    <w:p w14:paraId="6DA6C137" w14:textId="1ED42BD2" w:rsidR="00F4268C" w:rsidRDefault="00644354" w:rsidP="007870F8">
      <w:pPr>
        <w:pStyle w:val="Heading2"/>
      </w:pPr>
      <w:r>
        <w:t>Step 5</w:t>
      </w:r>
    </w:p>
    <w:p w14:paraId="3EA2EA89" w14:textId="52A98BA1" w:rsidR="00D818B5" w:rsidRDefault="00C76E7E" w:rsidP="00D818B5">
      <w:pPr>
        <w:jc w:val="both"/>
      </w:pPr>
      <w:r>
        <w:t xml:space="preserve">The UE processing time in legacy Rel-14 procedure is 5ms. This includes </w:t>
      </w:r>
      <w:r w:rsidRPr="00E6695C">
        <w:rPr>
          <w:rFonts w:cs="Arial"/>
          <w:color w:val="000000" w:themeColor="dark1"/>
          <w:kern w:val="24"/>
          <w:sz w:val="18"/>
          <w:szCs w:val="18"/>
          <w:lang w:eastAsia="sv-SE"/>
        </w:rPr>
        <w:t xml:space="preserve">decoding of scheduling grant, timing alignment and C-RNTI assignment </w:t>
      </w:r>
      <w:r>
        <w:rPr>
          <w:rFonts w:cs="Arial"/>
          <w:color w:val="000000" w:themeColor="dark1"/>
          <w:kern w:val="24"/>
          <w:sz w:val="18"/>
          <w:szCs w:val="18"/>
          <w:lang w:eastAsia="sv-SE"/>
        </w:rPr>
        <w:t xml:space="preserve">as well as </w:t>
      </w:r>
      <w:r w:rsidRPr="00E6695C">
        <w:rPr>
          <w:rFonts w:cs="Arial"/>
          <w:color w:val="000000" w:themeColor="dark1"/>
          <w:kern w:val="24"/>
          <w:sz w:val="18"/>
          <w:szCs w:val="18"/>
          <w:lang w:eastAsia="sv-SE"/>
        </w:rPr>
        <w:t>L1 encoding of RRC Connection Resume Request</w:t>
      </w:r>
      <w:r>
        <w:rPr>
          <w:rFonts w:cs="Arial"/>
          <w:color w:val="000000" w:themeColor="dark1"/>
          <w:kern w:val="24"/>
          <w:sz w:val="18"/>
          <w:szCs w:val="18"/>
          <w:lang w:eastAsia="sv-SE"/>
        </w:rPr>
        <w:t xml:space="preserve">. Some previous contributions suggested to reduce this aggressively to 3ms. We think reducing this to 3ms is not feasible given the amount of processing that UE needs to finish during this time. However, it should be possible to reduce this to 4ms; however that entails some standardization impact in RAN1. </w:t>
      </w:r>
    </w:p>
    <w:p w14:paraId="6E2F0BE1" w14:textId="0FC1D95E" w:rsidR="00D818B5" w:rsidRDefault="00C16285" w:rsidP="00C16285">
      <w:pPr>
        <w:pStyle w:val="Observation"/>
      </w:pPr>
      <w:bookmarkStart w:id="2" w:name="_Toc510534160"/>
      <w:bookmarkStart w:id="3" w:name="_Toc510534494"/>
      <w:bookmarkStart w:id="4" w:name="_Toc510606800"/>
      <w:bookmarkStart w:id="5" w:name="_Toc510729107"/>
      <w:r>
        <w:t>F</w:t>
      </w:r>
      <w:r w:rsidR="00F656CA">
        <w:t>rom RAN2 point of view</w:t>
      </w:r>
      <w:r w:rsidR="00790EFF">
        <w:t>,</w:t>
      </w:r>
      <w:r w:rsidR="00F656CA">
        <w:t xml:space="preserve"> it should be feasible to reduce step 5 to 4ms.</w:t>
      </w:r>
      <w:bookmarkEnd w:id="2"/>
      <w:bookmarkEnd w:id="3"/>
      <w:bookmarkEnd w:id="4"/>
      <w:bookmarkEnd w:id="5"/>
    </w:p>
    <w:p w14:paraId="41568356" w14:textId="2EF947A5" w:rsidR="00B12948" w:rsidRDefault="00B12948" w:rsidP="00B12948">
      <w:pPr>
        <w:pStyle w:val="Heading2"/>
      </w:pPr>
      <w:r>
        <w:t>Step 7</w:t>
      </w:r>
    </w:p>
    <w:p w14:paraId="3F499FB1" w14:textId="33AF330A" w:rsidR="00222331" w:rsidRDefault="00B12948" w:rsidP="0051634D">
      <w:r>
        <w:t>As claimed by some companies during the online discussion in RAN2#101 in the context of step 9, the scenario under consideration includes a simple configuration to be provided to the UE under an ideal condition when network is not loaded.</w:t>
      </w:r>
      <w:r w:rsidR="00DC6193">
        <w:t xml:space="preserve"> In addition, RRC connection resume message should be easier</w:t>
      </w:r>
      <w:r w:rsidR="00806F79">
        <w:t xml:space="preserve"> to</w:t>
      </w:r>
      <w:r w:rsidR="00DC6193">
        <w:t xml:space="preserve"> generate compared to RRC connection setup message at the eNB as the UE stores its context.</w:t>
      </w:r>
      <w:r>
        <w:t xml:space="preserve"> Given that current eNBs are much more smarter and equipped with vast processing power, reducing the processing </w:t>
      </w:r>
      <w:r w:rsidR="00222331">
        <w:t>delay in eNB should be feasible. In addition, as network behaviour is not normally specified, there is no specification impact.</w:t>
      </w:r>
      <w:bookmarkStart w:id="6" w:name="_GoBack"/>
      <w:bookmarkEnd w:id="6"/>
    </w:p>
    <w:p w14:paraId="3563442B" w14:textId="77777777" w:rsidR="00790EFF" w:rsidRDefault="00790EFF" w:rsidP="00790EFF">
      <w:pPr>
        <w:pStyle w:val="Observation"/>
      </w:pPr>
      <w:bookmarkStart w:id="7" w:name="_Toc510534162"/>
      <w:bookmarkStart w:id="8" w:name="_Toc510534495"/>
      <w:bookmarkStart w:id="9" w:name="_Toc510606801"/>
      <w:bookmarkStart w:id="10" w:name="_Toc510534161"/>
      <w:bookmarkStart w:id="11" w:name="_Toc510729108"/>
      <w:r>
        <w:t>Reducing eNB processing time in step 7 has none or minimal specification impact.</w:t>
      </w:r>
      <w:bookmarkEnd w:id="7"/>
      <w:bookmarkEnd w:id="8"/>
      <w:bookmarkEnd w:id="9"/>
      <w:bookmarkEnd w:id="11"/>
    </w:p>
    <w:p w14:paraId="7E9C0555" w14:textId="46845D94" w:rsidR="00B12948" w:rsidRPr="00C16285" w:rsidRDefault="00222331" w:rsidP="00C16285">
      <w:pPr>
        <w:pStyle w:val="Observation"/>
      </w:pPr>
      <w:bookmarkStart w:id="12" w:name="_Toc510534496"/>
      <w:bookmarkStart w:id="13" w:name="_Toc510606802"/>
      <w:bookmarkStart w:id="14" w:name="_Toc510729109"/>
      <w:r w:rsidRPr="00C16285">
        <w:t xml:space="preserve">Given that current eNBs are much smarter and equipped with </w:t>
      </w:r>
      <w:r w:rsidR="00790EFF">
        <w:t>higher</w:t>
      </w:r>
      <w:r w:rsidRPr="00C16285">
        <w:t xml:space="preserve"> processing power, reducing the processing delay in eNB</w:t>
      </w:r>
      <w:r w:rsidR="00C16285">
        <w:t xml:space="preserve"> to 2ms in step 7</w:t>
      </w:r>
      <w:r w:rsidRPr="00C16285">
        <w:t xml:space="preserve"> </w:t>
      </w:r>
      <w:r w:rsidR="003C3F2F">
        <w:t xml:space="preserve">for a simpler configuration </w:t>
      </w:r>
      <w:r w:rsidRPr="00C16285">
        <w:t>should be feasible.</w:t>
      </w:r>
      <w:bookmarkEnd w:id="10"/>
      <w:bookmarkEnd w:id="12"/>
      <w:bookmarkEnd w:id="13"/>
      <w:bookmarkEnd w:id="14"/>
    </w:p>
    <w:p w14:paraId="55B14838" w14:textId="7F1F7E59" w:rsidR="00222331" w:rsidRDefault="00DD7D78" w:rsidP="00DD7D78">
      <w:pPr>
        <w:pStyle w:val="Heading2"/>
      </w:pPr>
      <w:r>
        <w:t>Step 9</w:t>
      </w:r>
    </w:p>
    <w:p w14:paraId="2C1F0307" w14:textId="77777777" w:rsidR="005420A9" w:rsidRDefault="00DD7D78" w:rsidP="0051634D">
      <w:r>
        <w:t xml:space="preserve">In legacy Rel-14 operation, the delay requirement for the UE to process RRC connection resume message is 15ms. </w:t>
      </w:r>
      <w:r w:rsidR="005420A9">
        <w:t>This is specified in TS 36.331 section 11.2 as follows.</w:t>
      </w:r>
    </w:p>
    <w:tbl>
      <w:tblPr>
        <w:tblStyle w:val="TableGrid"/>
        <w:tblW w:w="0" w:type="auto"/>
        <w:tblLook w:val="04A0" w:firstRow="1" w:lastRow="0" w:firstColumn="1" w:lastColumn="0" w:noHBand="0" w:noVBand="1"/>
      </w:tblPr>
      <w:tblGrid>
        <w:gridCol w:w="9350"/>
      </w:tblGrid>
      <w:tr w:rsidR="005420A9" w14:paraId="12501093" w14:textId="77777777" w:rsidTr="005420A9">
        <w:tc>
          <w:tcPr>
            <w:tcW w:w="9350" w:type="dxa"/>
          </w:tcPr>
          <w:p w14:paraId="5014CC6B" w14:textId="77777777" w:rsidR="005420A9" w:rsidRPr="006C10B2" w:rsidRDefault="005420A9" w:rsidP="00CF1F04">
            <w:pPr>
              <w:pStyle w:val="Heading2"/>
              <w:numPr>
                <w:ilvl w:val="0"/>
                <w:numId w:val="0"/>
              </w:numPr>
            </w:pPr>
            <w:bookmarkStart w:id="15" w:name="_Toc486076352"/>
            <w:r w:rsidRPr="006C10B2">
              <w:lastRenderedPageBreak/>
              <w:t>11.2</w:t>
            </w:r>
            <w:r w:rsidRPr="006C10B2">
              <w:tab/>
              <w:t>Processing delay requirements for RRC procedures</w:t>
            </w:r>
            <w:bookmarkEnd w:id="15"/>
          </w:p>
          <w:p w14:paraId="48F3072D" w14:textId="77777777" w:rsidR="005420A9" w:rsidRPr="006C10B2" w:rsidRDefault="005420A9" w:rsidP="005420A9">
            <w:r w:rsidRPr="006C10B2">
              <w:t xml:space="preserve">The UE performance requirements for </w:t>
            </w:r>
            <w:smartTag w:uri="urn:schemas-microsoft-com:office:smarttags" w:element="stockticker">
              <w:r w:rsidRPr="006C10B2">
                <w:t>RRC</w:t>
              </w:r>
            </w:smartTag>
            <w:r w:rsidRPr="006C10B2">
              <w:t xml:space="preserve"> procedures are specified in the following tables, by means of a value N:</w:t>
            </w:r>
          </w:p>
          <w:p w14:paraId="2E672F2D" w14:textId="77777777" w:rsidR="005420A9" w:rsidRPr="006C10B2" w:rsidRDefault="005420A9" w:rsidP="005420A9">
            <w:r w:rsidRPr="006C10B2">
              <w:t xml:space="preserve">N = the number of 1ms subframes </w:t>
            </w:r>
            <w:r w:rsidRPr="00CF1F04">
              <w:rPr>
                <w:highlight w:val="yellow"/>
              </w:rPr>
              <w:t>from the end of reception of the E-UTRAN -&gt; UE message on the UE physical layer up to when the UE shall be ready for the reception of uplink grant for the UE -&gt; E-UTRAN response message</w:t>
            </w:r>
            <w:r w:rsidRPr="006C10B2">
              <w:t xml:space="preserve"> with no access delay other than the TTI-alignment (e.g. excluding delays caused by scheduling, the random access procedure or physical layer synchronisation).</w:t>
            </w:r>
          </w:p>
          <w:p w14:paraId="4789A56B" w14:textId="77777777" w:rsidR="005420A9" w:rsidRPr="006C10B2" w:rsidRDefault="005420A9" w:rsidP="005420A9">
            <w:pPr>
              <w:pStyle w:val="NO"/>
            </w:pPr>
            <w:r w:rsidRPr="006C10B2">
              <w:t>NOTE:</w:t>
            </w:r>
            <w:r w:rsidRPr="006C10B2">
              <w:tab/>
              <w:t>No processing delay requirements are specified for RN-specific procedures.</w:t>
            </w:r>
          </w:p>
          <w:p w14:paraId="069BCC12" w14:textId="77777777" w:rsidR="005420A9" w:rsidRPr="006C10B2" w:rsidRDefault="005420A9" w:rsidP="005420A9">
            <w:pPr>
              <w:pStyle w:val="TH"/>
            </w:pPr>
            <w:r w:rsidRPr="006C10B2">
              <w:object w:dxaOrig="9066" w:dyaOrig="2909" w14:anchorId="4B77D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33.4pt" o:ole="">
                  <v:imagedata r:id="rId14" o:title=""/>
                </v:shape>
                <o:OLEObject Type="Embed" ProgID="Visio.Drawing.11" ShapeID="_x0000_i1025" DrawAspect="Content" ObjectID="_1584471657" r:id="rId15"/>
              </w:object>
            </w:r>
          </w:p>
          <w:p w14:paraId="21F08BFC" w14:textId="77777777" w:rsidR="005420A9" w:rsidRPr="006C10B2" w:rsidRDefault="005420A9" w:rsidP="005420A9">
            <w:pPr>
              <w:pStyle w:val="TF"/>
            </w:pPr>
            <w:r w:rsidRPr="006C10B2">
              <w:t>Figure 11.2-1: Illustration of RRC procedure delay</w:t>
            </w:r>
          </w:p>
          <w:p w14:paraId="2436F3ED" w14:textId="77777777" w:rsidR="005420A9" w:rsidRPr="006C10B2" w:rsidRDefault="005420A9" w:rsidP="005420A9"/>
          <w:p w14:paraId="6B389978" w14:textId="77777777" w:rsidR="005420A9" w:rsidRPr="006C10B2" w:rsidRDefault="005420A9" w:rsidP="005420A9">
            <w:pPr>
              <w:pStyle w:val="TF"/>
            </w:pPr>
            <w:r w:rsidRPr="006C10B2">
              <w:t xml:space="preserve">Table 11.2-1: UE performance requirements for </w:t>
            </w:r>
            <w:smartTag w:uri="urn:schemas-microsoft-com:office:smarttags" w:element="stockticker">
              <w:r w:rsidRPr="006C10B2">
                <w:t>RRC</w:t>
              </w:r>
            </w:smartTag>
            <w:r w:rsidRPr="006C10B2">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2187"/>
              <w:gridCol w:w="2958"/>
              <w:gridCol w:w="696"/>
              <w:gridCol w:w="1934"/>
            </w:tblGrid>
            <w:tr w:rsidR="005420A9" w:rsidRPr="006C10B2" w14:paraId="159473A1" w14:textId="77777777" w:rsidTr="00CD4D77">
              <w:trPr>
                <w:cantSplit/>
                <w:tblHeader/>
              </w:trPr>
              <w:tc>
                <w:tcPr>
                  <w:tcW w:w="2070" w:type="dxa"/>
                </w:tcPr>
                <w:p w14:paraId="756490A5" w14:textId="77777777" w:rsidR="005420A9" w:rsidRPr="006C10B2" w:rsidRDefault="005420A9" w:rsidP="005420A9">
                  <w:pPr>
                    <w:pStyle w:val="TAL"/>
                    <w:keepNext w:val="0"/>
                    <w:rPr>
                      <w:b/>
                      <w:lang w:val="en-GB" w:eastAsia="en-GB"/>
                    </w:rPr>
                  </w:pPr>
                  <w:r w:rsidRPr="006C10B2">
                    <w:rPr>
                      <w:b/>
                      <w:lang w:val="en-GB" w:eastAsia="en-GB"/>
                    </w:rPr>
                    <w:t>Procedure title:</w:t>
                  </w:r>
                </w:p>
              </w:tc>
              <w:tc>
                <w:tcPr>
                  <w:tcW w:w="1980" w:type="dxa"/>
                </w:tcPr>
                <w:p w14:paraId="2E0DF41E" w14:textId="77777777" w:rsidR="005420A9" w:rsidRPr="006C10B2" w:rsidRDefault="005420A9" w:rsidP="005420A9">
                  <w:pPr>
                    <w:pStyle w:val="TAL"/>
                    <w:keepNext w:val="0"/>
                    <w:rPr>
                      <w:b/>
                      <w:lang w:val="en-GB" w:eastAsia="en-GB"/>
                    </w:rPr>
                  </w:pPr>
                  <w:r w:rsidRPr="006C10B2">
                    <w:rPr>
                      <w:b/>
                      <w:lang w:val="en-GB" w:eastAsia="en-GB"/>
                    </w:rPr>
                    <w:t>E-UTRAN -&gt; UE</w:t>
                  </w:r>
                </w:p>
              </w:tc>
              <w:tc>
                <w:tcPr>
                  <w:tcW w:w="2340" w:type="dxa"/>
                </w:tcPr>
                <w:p w14:paraId="685AE535" w14:textId="77777777" w:rsidR="005420A9" w:rsidRPr="006C10B2" w:rsidRDefault="005420A9" w:rsidP="005420A9">
                  <w:pPr>
                    <w:pStyle w:val="TAL"/>
                    <w:keepNext w:val="0"/>
                    <w:rPr>
                      <w:b/>
                      <w:lang w:val="en-GB" w:eastAsia="en-GB"/>
                    </w:rPr>
                  </w:pPr>
                  <w:r w:rsidRPr="006C10B2">
                    <w:rPr>
                      <w:b/>
                      <w:lang w:val="en-GB" w:eastAsia="en-GB"/>
                    </w:rPr>
                    <w:t>UE -&gt; E-UTRAN</w:t>
                  </w:r>
                </w:p>
              </w:tc>
              <w:tc>
                <w:tcPr>
                  <w:tcW w:w="810" w:type="dxa"/>
                </w:tcPr>
                <w:p w14:paraId="021818F2" w14:textId="77777777" w:rsidR="005420A9" w:rsidRPr="006C10B2" w:rsidRDefault="005420A9" w:rsidP="005420A9">
                  <w:pPr>
                    <w:pStyle w:val="TAL"/>
                    <w:keepNext w:val="0"/>
                    <w:rPr>
                      <w:b/>
                      <w:lang w:val="en-GB" w:eastAsia="en-GB"/>
                    </w:rPr>
                  </w:pPr>
                  <w:r w:rsidRPr="006C10B2">
                    <w:rPr>
                      <w:b/>
                      <w:lang w:val="en-GB" w:eastAsia="en-GB"/>
                    </w:rPr>
                    <w:t>N</w:t>
                  </w:r>
                </w:p>
              </w:tc>
              <w:tc>
                <w:tcPr>
                  <w:tcW w:w="2430" w:type="dxa"/>
                </w:tcPr>
                <w:p w14:paraId="7181A499" w14:textId="77777777" w:rsidR="005420A9" w:rsidRPr="006C10B2" w:rsidRDefault="005420A9" w:rsidP="005420A9">
                  <w:pPr>
                    <w:pStyle w:val="TAL"/>
                    <w:keepNext w:val="0"/>
                    <w:rPr>
                      <w:b/>
                      <w:lang w:val="en-GB" w:eastAsia="en-GB"/>
                    </w:rPr>
                  </w:pPr>
                  <w:r w:rsidRPr="006C10B2">
                    <w:rPr>
                      <w:b/>
                      <w:lang w:val="en-GB" w:eastAsia="en-GB"/>
                    </w:rPr>
                    <w:t>Notes</w:t>
                  </w:r>
                </w:p>
              </w:tc>
            </w:tr>
            <w:tr w:rsidR="005420A9" w:rsidRPr="006C10B2" w14:paraId="46B00386" w14:textId="77777777" w:rsidTr="00CD4D77">
              <w:trPr>
                <w:cantSplit/>
              </w:trPr>
              <w:tc>
                <w:tcPr>
                  <w:tcW w:w="9630" w:type="dxa"/>
                  <w:gridSpan w:val="5"/>
                </w:tcPr>
                <w:p w14:paraId="7B249D35" w14:textId="77777777" w:rsidR="005420A9" w:rsidRPr="006C10B2" w:rsidRDefault="005420A9" w:rsidP="005420A9">
                  <w:pPr>
                    <w:pStyle w:val="TAL"/>
                    <w:rPr>
                      <w:lang w:val="en-GB" w:eastAsia="en-GB"/>
                    </w:rPr>
                  </w:pPr>
                  <w:smartTag w:uri="urn:schemas-microsoft-com:office:smarttags" w:element="stockticker">
                    <w:r w:rsidRPr="006C10B2">
                      <w:rPr>
                        <w:b/>
                        <w:lang w:val="en-GB" w:eastAsia="en-GB"/>
                      </w:rPr>
                      <w:t>RRC</w:t>
                    </w:r>
                  </w:smartTag>
                  <w:r w:rsidRPr="006C10B2">
                    <w:rPr>
                      <w:b/>
                      <w:lang w:val="en-GB" w:eastAsia="en-GB"/>
                    </w:rPr>
                    <w:t xml:space="preserve"> Connection Control Procedures</w:t>
                  </w:r>
                </w:p>
              </w:tc>
            </w:tr>
            <w:tr w:rsidR="005420A9" w:rsidRPr="006C10B2" w14:paraId="66928FB2" w14:textId="77777777" w:rsidTr="00CD4D77">
              <w:trPr>
                <w:cantSplit/>
              </w:trPr>
              <w:tc>
                <w:tcPr>
                  <w:tcW w:w="2070" w:type="dxa"/>
                </w:tcPr>
                <w:p w14:paraId="6983FC86" w14:textId="77777777" w:rsidR="005420A9" w:rsidRPr="006C10B2" w:rsidRDefault="005420A9" w:rsidP="005420A9">
                  <w:pPr>
                    <w:pStyle w:val="TAL"/>
                    <w:rPr>
                      <w:lang w:val="en-GB" w:eastAsia="en-GB"/>
                    </w:rPr>
                  </w:pPr>
                  <w:r w:rsidRPr="006C10B2">
                    <w:rPr>
                      <w:lang w:val="en-GB" w:eastAsia="en-GB"/>
                    </w:rPr>
                    <w:t>RRC connection establishment</w:t>
                  </w:r>
                </w:p>
                <w:p w14:paraId="077BA083" w14:textId="77777777" w:rsidR="005420A9" w:rsidRPr="006C10B2" w:rsidRDefault="005420A9" w:rsidP="005420A9">
                  <w:pPr>
                    <w:pStyle w:val="TAL"/>
                    <w:rPr>
                      <w:lang w:val="en-GB" w:eastAsia="en-GB"/>
                    </w:rPr>
                  </w:pPr>
                </w:p>
              </w:tc>
              <w:tc>
                <w:tcPr>
                  <w:tcW w:w="1980" w:type="dxa"/>
                </w:tcPr>
                <w:p w14:paraId="2CC9706C" w14:textId="77777777" w:rsidR="005420A9" w:rsidRPr="006C10B2" w:rsidRDefault="005420A9" w:rsidP="005420A9">
                  <w:pPr>
                    <w:pStyle w:val="TAL"/>
                    <w:rPr>
                      <w:i/>
                      <w:lang w:val="en-GB" w:eastAsia="en-GB"/>
                    </w:rPr>
                  </w:pPr>
                  <w:r w:rsidRPr="006C10B2">
                    <w:rPr>
                      <w:i/>
                      <w:lang w:val="en-GB" w:eastAsia="en-GB"/>
                    </w:rPr>
                    <w:t>RRCConnectionSetup</w:t>
                  </w:r>
                  <w:r w:rsidRPr="006C10B2">
                    <w:rPr>
                      <w:i/>
                      <w:lang w:val="en-GB" w:eastAsia="zh-TW"/>
                    </w:rPr>
                    <w:t xml:space="preserve"> or RRCConnectionResume</w:t>
                  </w:r>
                </w:p>
              </w:tc>
              <w:tc>
                <w:tcPr>
                  <w:tcW w:w="2340" w:type="dxa"/>
                </w:tcPr>
                <w:p w14:paraId="46EAA6DE" w14:textId="77777777" w:rsidR="005420A9" w:rsidRPr="006C10B2" w:rsidRDefault="005420A9" w:rsidP="005420A9">
                  <w:pPr>
                    <w:pStyle w:val="TAL"/>
                    <w:rPr>
                      <w:i/>
                      <w:lang w:val="en-GB" w:eastAsia="en-GB"/>
                    </w:rPr>
                  </w:pPr>
                  <w:r w:rsidRPr="006C10B2">
                    <w:rPr>
                      <w:i/>
                      <w:lang w:val="en-GB" w:eastAsia="en-GB"/>
                    </w:rPr>
                    <w:t>RRCConnectionSetupComplete</w:t>
                  </w:r>
                  <w:r w:rsidRPr="006C10B2">
                    <w:rPr>
                      <w:i/>
                      <w:lang w:val="en-GB" w:eastAsia="zh-TW"/>
                    </w:rPr>
                    <w:t xml:space="preserve"> or RRCConnectionResumeComplete</w:t>
                  </w:r>
                </w:p>
              </w:tc>
              <w:tc>
                <w:tcPr>
                  <w:tcW w:w="810" w:type="dxa"/>
                </w:tcPr>
                <w:p w14:paraId="33105F00" w14:textId="77777777" w:rsidR="005420A9" w:rsidRPr="006C10B2" w:rsidRDefault="005420A9" w:rsidP="005420A9">
                  <w:pPr>
                    <w:pStyle w:val="TAL"/>
                    <w:rPr>
                      <w:lang w:val="en-GB" w:eastAsia="en-GB"/>
                    </w:rPr>
                  </w:pPr>
                  <w:r w:rsidRPr="006C10B2">
                    <w:rPr>
                      <w:lang w:val="en-GB" w:eastAsia="en-GB"/>
                    </w:rPr>
                    <w:t>15</w:t>
                  </w:r>
                </w:p>
              </w:tc>
              <w:tc>
                <w:tcPr>
                  <w:tcW w:w="2430" w:type="dxa"/>
                </w:tcPr>
                <w:p w14:paraId="1619605D" w14:textId="77777777" w:rsidR="005420A9" w:rsidRPr="006C10B2" w:rsidRDefault="005420A9" w:rsidP="005420A9">
                  <w:pPr>
                    <w:pStyle w:val="TAL"/>
                    <w:rPr>
                      <w:lang w:val="en-GB" w:eastAsia="en-GB"/>
                    </w:rPr>
                  </w:pPr>
                </w:p>
              </w:tc>
            </w:tr>
          </w:tbl>
          <w:p w14:paraId="496BBD54" w14:textId="77777777" w:rsidR="005420A9" w:rsidRDefault="005420A9" w:rsidP="0051634D"/>
          <w:p w14:paraId="79B7915A" w14:textId="56566107" w:rsidR="005420A9" w:rsidRDefault="005420A9" w:rsidP="0051634D">
            <w:r w:rsidRPr="00CF1F04">
              <w:rPr>
                <w:highlight w:val="yellow"/>
              </w:rPr>
              <w:t>&lt;&lt;other text omitted&gt;&gt;</w:t>
            </w:r>
          </w:p>
        </w:tc>
      </w:tr>
    </w:tbl>
    <w:p w14:paraId="40FFC246" w14:textId="4AD5281A" w:rsidR="005420A9" w:rsidRDefault="005420A9" w:rsidP="0051634D"/>
    <w:p w14:paraId="33B31D0F" w14:textId="77777777" w:rsidR="00CF1F04" w:rsidRDefault="005420A9" w:rsidP="0051634D">
      <w:r>
        <w:t xml:space="preserve">The above requirement means that UE shall be </w:t>
      </w:r>
      <w:r w:rsidRPr="00CF1F04">
        <w:rPr>
          <w:i/>
        </w:rPr>
        <w:t>ready to receive UL grant after 15ms</w:t>
      </w:r>
      <w:r>
        <w:t>. This also means that the legacy value for step 9 is 1</w:t>
      </w:r>
      <w:r w:rsidR="00CF1F04">
        <w:t>9</w:t>
      </w:r>
      <w:r>
        <w:t xml:space="preserve">ms instead of 15ms as presented by several companies in the last meeting. This is because step 9 involves </w:t>
      </w:r>
      <w:r w:rsidR="009569F2">
        <w:t>three</w:t>
      </w:r>
      <w:r>
        <w:t xml:space="preserve"> parts before UE is ready to transmit the resume complete message – </w:t>
      </w:r>
    </w:p>
    <w:p w14:paraId="2577157F" w14:textId="30EDF546" w:rsidR="00CF1F04" w:rsidRDefault="005420A9" w:rsidP="00CF1F04">
      <w:pPr>
        <w:pStyle w:val="ListParagraph"/>
        <w:numPr>
          <w:ilvl w:val="0"/>
          <w:numId w:val="17"/>
        </w:numPr>
      </w:pPr>
      <w:r>
        <w:t xml:space="preserve">Ready to receive UL grant within 15ms, </w:t>
      </w:r>
    </w:p>
    <w:p w14:paraId="2C3CBB66" w14:textId="356CAF5A" w:rsidR="00CF1F04" w:rsidRDefault="009569F2" w:rsidP="00CF1F04">
      <w:pPr>
        <w:pStyle w:val="ListParagraph"/>
        <w:numPr>
          <w:ilvl w:val="0"/>
          <w:numId w:val="17"/>
        </w:numPr>
      </w:pPr>
      <w:r>
        <w:t xml:space="preserve">Receive UL grant, and </w:t>
      </w:r>
    </w:p>
    <w:p w14:paraId="6E705020" w14:textId="4C118AF1" w:rsidR="005420A9" w:rsidRDefault="005420A9" w:rsidP="00CF1F04">
      <w:pPr>
        <w:pStyle w:val="ListParagraph"/>
        <w:numPr>
          <w:ilvl w:val="0"/>
          <w:numId w:val="17"/>
        </w:numPr>
      </w:pPr>
      <w:r>
        <w:t>Actually transmit the UL message after another 3ms processing delay.</w:t>
      </w:r>
    </w:p>
    <w:p w14:paraId="1E44286E" w14:textId="0FE7F0F2" w:rsidR="005420A9" w:rsidRDefault="005420A9" w:rsidP="00CF1F04">
      <w:pPr>
        <w:pStyle w:val="Observation"/>
      </w:pPr>
      <w:bookmarkStart w:id="16" w:name="_Toc510729110"/>
      <w:r>
        <w:t xml:space="preserve">Delay for step 9 in legacy Rel-14 operation is </w:t>
      </w:r>
      <w:r w:rsidR="002C57BB">
        <w:t xml:space="preserve">as much as </w:t>
      </w:r>
      <w:r>
        <w:t>1</w:t>
      </w:r>
      <w:r w:rsidR="002C57BB">
        <w:t>9</w:t>
      </w:r>
      <w:r>
        <w:t>ms, instead of 15ms.</w:t>
      </w:r>
      <w:bookmarkEnd w:id="16"/>
    </w:p>
    <w:p w14:paraId="6156E79F" w14:textId="17EE1894" w:rsidR="002171C4" w:rsidRDefault="002171C4" w:rsidP="0051634D">
      <w:r>
        <w:t xml:space="preserve">Below is the table reproduced from Chair’s note in the last meeting, with added column showing the legacy values and splitting step 9 into </w:t>
      </w:r>
      <w:r w:rsidR="009569F2">
        <w:t>three</w:t>
      </w:r>
      <w:r>
        <w:t xml:space="preserve"> sub</w:t>
      </w:r>
      <w:r w:rsidR="009569F2">
        <w:t>-</w:t>
      </w:r>
      <w:r>
        <w:t>bullets for clarity</w:t>
      </w:r>
      <w:r w:rsidR="009569F2">
        <w:t>:</w:t>
      </w:r>
    </w:p>
    <w:p w14:paraId="7317ED01" w14:textId="77EC37B2" w:rsidR="002171C4" w:rsidRDefault="002171C4" w:rsidP="0051634D"/>
    <w:tbl>
      <w:tblPr>
        <w:tblW w:w="9548" w:type="dxa"/>
        <w:jc w:val="center"/>
        <w:tblCellMar>
          <w:left w:w="0" w:type="dxa"/>
          <w:right w:w="0" w:type="dxa"/>
        </w:tblCellMar>
        <w:tblLook w:val="0600" w:firstRow="0" w:lastRow="0" w:firstColumn="0" w:lastColumn="0" w:noHBand="1" w:noVBand="1"/>
      </w:tblPr>
      <w:tblGrid>
        <w:gridCol w:w="839"/>
        <w:gridCol w:w="3081"/>
        <w:gridCol w:w="860"/>
        <w:gridCol w:w="1339"/>
        <w:gridCol w:w="1143"/>
        <w:gridCol w:w="1143"/>
        <w:gridCol w:w="1143"/>
      </w:tblGrid>
      <w:tr w:rsidR="002171C4" w:rsidRPr="00E6695C" w14:paraId="147CD26E" w14:textId="77777777" w:rsidTr="00CD4D77">
        <w:trPr>
          <w:trHeight w:val="688"/>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093D404" w14:textId="77777777" w:rsidR="002171C4" w:rsidRPr="00E6695C" w:rsidRDefault="002171C4" w:rsidP="00CD4D77">
            <w:pPr>
              <w:spacing w:after="0" w:line="276" w:lineRule="auto"/>
              <w:jc w:val="center"/>
              <w:rPr>
                <w:rFonts w:cs="Arial"/>
                <w:b/>
                <w:bCs/>
                <w:color w:val="000000" w:themeColor="dark1"/>
                <w:kern w:val="24"/>
                <w:sz w:val="18"/>
                <w:szCs w:val="18"/>
                <w:lang w:eastAsia="sv-SE"/>
              </w:rPr>
            </w:pPr>
            <w:r w:rsidRPr="00E6695C">
              <w:rPr>
                <w:rFonts w:cs="Arial"/>
                <w:b/>
                <w:bCs/>
                <w:color w:val="000000" w:themeColor="dark1"/>
                <w:kern w:val="24"/>
                <w:sz w:val="18"/>
                <w:szCs w:val="18"/>
                <w:lang w:eastAsia="sv-SE"/>
              </w:rPr>
              <w:lastRenderedPageBreak/>
              <w:t>Compo</w:t>
            </w:r>
          </w:p>
          <w:p w14:paraId="72398FCA" w14:textId="77777777" w:rsidR="002171C4" w:rsidRPr="00E6695C" w:rsidRDefault="002171C4" w:rsidP="00CD4D77">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nent</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54E3FC8" w14:textId="77777777" w:rsidR="002171C4" w:rsidRPr="00E6695C" w:rsidRDefault="002171C4" w:rsidP="00CD4D77">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Description</w:t>
            </w:r>
          </w:p>
        </w:tc>
        <w:tc>
          <w:tcPr>
            <w:tcW w:w="860"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45F197D3" w14:textId="77777777" w:rsidR="002171C4" w:rsidRPr="007F5456" w:rsidRDefault="002171C4" w:rsidP="00CD4D77">
            <w:pPr>
              <w:spacing w:after="0"/>
              <w:jc w:val="center"/>
              <w:rPr>
                <w:rFonts w:cs="Arial"/>
                <w:color w:val="AEAAAA" w:themeColor="background2" w:themeShade="BF"/>
                <w:sz w:val="18"/>
                <w:szCs w:val="36"/>
                <w:lang w:eastAsia="sv-SE"/>
              </w:rPr>
            </w:pPr>
            <w:r w:rsidRPr="007F5456">
              <w:rPr>
                <w:rFonts w:cs="Arial"/>
                <w:b/>
                <w:bCs/>
                <w:color w:val="AEAAAA" w:themeColor="background2" w:themeShade="BF"/>
                <w:kern w:val="24"/>
                <w:sz w:val="18"/>
                <w:szCs w:val="18"/>
                <w:lang w:eastAsia="sv-SE"/>
              </w:rPr>
              <w:t>Legacy Rel-14</w:t>
            </w:r>
          </w:p>
          <w:p w14:paraId="037003E4" w14:textId="2D52CD61" w:rsidR="002171C4" w:rsidRPr="007F5456" w:rsidRDefault="002171C4" w:rsidP="00224347">
            <w:pPr>
              <w:spacing w:after="0" w:line="276" w:lineRule="auto"/>
              <w:jc w:val="center"/>
              <w:rPr>
                <w:rFonts w:cs="Arial"/>
                <w:b/>
                <w:bCs/>
                <w:color w:val="AEAAAA" w:themeColor="background2" w:themeShade="BF"/>
                <w:kern w:val="24"/>
                <w:sz w:val="18"/>
                <w:szCs w:val="18"/>
                <w:lang w:eastAsia="sv-SE"/>
              </w:rPr>
            </w:pPr>
            <w:r w:rsidRPr="007F5456">
              <w:rPr>
                <w:rFonts w:cs="Arial"/>
                <w:b/>
                <w:bCs/>
                <w:color w:val="AEAAAA" w:themeColor="background2" w:themeShade="BF"/>
                <w:kern w:val="24"/>
                <w:sz w:val="18"/>
                <w:szCs w:val="18"/>
                <w:lang w:eastAsia="sv-SE"/>
              </w:rPr>
              <w:t>[ms]</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B51EEC8" w14:textId="77777777" w:rsidR="002171C4" w:rsidRPr="00E6695C" w:rsidRDefault="002171C4" w:rsidP="00CD4D77">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Op1:Latency</w:t>
            </w:r>
          </w:p>
          <w:p w14:paraId="11426E43" w14:textId="77777777" w:rsidR="002171C4" w:rsidRPr="00E6695C" w:rsidRDefault="002171C4" w:rsidP="00CD4D77">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[ms]</w:t>
            </w:r>
          </w:p>
        </w:tc>
        <w:tc>
          <w:tcPr>
            <w:tcW w:w="1143"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3C8CC0B4" w14:textId="77777777" w:rsidR="002171C4" w:rsidRPr="00E6695C" w:rsidRDefault="002171C4" w:rsidP="00CD4D77">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Op2:Latency</w:t>
            </w:r>
          </w:p>
          <w:p w14:paraId="7EC9945A" w14:textId="77777777" w:rsidR="002171C4" w:rsidRPr="00E6695C" w:rsidRDefault="002171C4" w:rsidP="00CD4D77">
            <w:pPr>
              <w:spacing w:after="0" w:line="276" w:lineRule="auto"/>
              <w:jc w:val="center"/>
              <w:rPr>
                <w:rFonts w:cs="Arial"/>
                <w:b/>
                <w:bCs/>
                <w:color w:val="000000" w:themeColor="dark1"/>
                <w:kern w:val="24"/>
                <w:sz w:val="18"/>
                <w:szCs w:val="18"/>
                <w:lang w:eastAsia="sv-SE"/>
              </w:rPr>
            </w:pPr>
            <w:r w:rsidRPr="00E6695C">
              <w:rPr>
                <w:rFonts w:cs="Arial"/>
                <w:b/>
                <w:bCs/>
                <w:color w:val="000000" w:themeColor="dark1"/>
                <w:kern w:val="24"/>
                <w:sz w:val="18"/>
                <w:szCs w:val="18"/>
                <w:lang w:eastAsia="sv-SE"/>
              </w:rPr>
              <w:t>[ms]</w:t>
            </w:r>
          </w:p>
        </w:tc>
        <w:tc>
          <w:tcPr>
            <w:tcW w:w="1143"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164D2E2B" w14:textId="77777777" w:rsidR="002171C4" w:rsidRPr="00E6695C" w:rsidRDefault="002171C4" w:rsidP="00CD4D77">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Op3:Latency</w:t>
            </w:r>
          </w:p>
          <w:p w14:paraId="29F0E9A2" w14:textId="77777777" w:rsidR="002171C4" w:rsidRPr="00E6695C" w:rsidRDefault="002171C4" w:rsidP="00CD4D77">
            <w:pPr>
              <w:spacing w:after="0" w:line="276" w:lineRule="auto"/>
              <w:jc w:val="center"/>
              <w:rPr>
                <w:rFonts w:cs="Arial"/>
                <w:b/>
                <w:bCs/>
                <w:color w:val="000000" w:themeColor="dark1"/>
                <w:kern w:val="24"/>
                <w:sz w:val="18"/>
                <w:szCs w:val="18"/>
                <w:lang w:eastAsia="sv-SE"/>
              </w:rPr>
            </w:pPr>
            <w:r w:rsidRPr="00E6695C">
              <w:rPr>
                <w:rFonts w:cs="Arial"/>
                <w:b/>
                <w:bCs/>
                <w:color w:val="000000" w:themeColor="dark1"/>
                <w:kern w:val="24"/>
                <w:sz w:val="18"/>
                <w:szCs w:val="18"/>
                <w:lang w:eastAsia="sv-SE"/>
              </w:rPr>
              <w:t>[ms]</w:t>
            </w:r>
          </w:p>
        </w:tc>
        <w:tc>
          <w:tcPr>
            <w:tcW w:w="1143"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1A3FC6AB" w14:textId="77777777" w:rsidR="002171C4" w:rsidRPr="00E6695C" w:rsidRDefault="002171C4" w:rsidP="00CD4D77">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Op4:Latency</w:t>
            </w:r>
          </w:p>
          <w:p w14:paraId="1BB5474B" w14:textId="77777777" w:rsidR="002171C4" w:rsidRPr="00E6695C" w:rsidRDefault="002171C4" w:rsidP="00CD4D77">
            <w:pPr>
              <w:spacing w:after="0" w:line="276" w:lineRule="auto"/>
              <w:jc w:val="center"/>
              <w:rPr>
                <w:rFonts w:cs="Arial"/>
                <w:b/>
                <w:bCs/>
                <w:color w:val="000000" w:themeColor="dark1"/>
                <w:kern w:val="24"/>
                <w:sz w:val="18"/>
                <w:szCs w:val="18"/>
                <w:lang w:eastAsia="sv-SE"/>
              </w:rPr>
            </w:pPr>
            <w:r w:rsidRPr="00E6695C">
              <w:rPr>
                <w:rFonts w:cs="Arial"/>
                <w:b/>
                <w:bCs/>
                <w:color w:val="000000" w:themeColor="dark1"/>
                <w:kern w:val="24"/>
                <w:sz w:val="18"/>
                <w:szCs w:val="18"/>
                <w:lang w:eastAsia="sv-SE"/>
              </w:rPr>
              <w:t>[ms]</w:t>
            </w:r>
          </w:p>
        </w:tc>
      </w:tr>
      <w:tr w:rsidR="002171C4" w:rsidRPr="00E6695C" w14:paraId="15BE88EC"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A172B2" w14:textId="77777777" w:rsidR="002171C4" w:rsidRPr="00E6695C" w:rsidRDefault="002171C4" w:rsidP="00CD4D77">
            <w:pPr>
              <w:spacing w:after="0" w:line="276" w:lineRule="auto"/>
              <w:jc w:val="center"/>
              <w:rPr>
                <w:rFonts w:cs="Arial"/>
                <w:sz w:val="18"/>
                <w:szCs w:val="36"/>
                <w:lang w:eastAsia="sv-SE"/>
              </w:rPr>
            </w:pPr>
            <w:r w:rsidRPr="00E6695C">
              <w:rPr>
                <w:color w:val="000000" w:themeColor="dark1"/>
                <w:kern w:val="24"/>
                <w:sz w:val="18"/>
                <w:szCs w:val="18"/>
                <w:lang w:eastAsia="sv-SE"/>
              </w:rPr>
              <w:t>1</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B9DB00" w14:textId="77777777" w:rsidR="002171C4" w:rsidRPr="00E6695C" w:rsidRDefault="002171C4" w:rsidP="00CD4D77">
            <w:pPr>
              <w:spacing w:after="0" w:line="276" w:lineRule="auto"/>
              <w:rPr>
                <w:rFonts w:cs="Arial"/>
                <w:sz w:val="18"/>
                <w:szCs w:val="36"/>
                <w:lang w:eastAsia="sv-SE"/>
              </w:rPr>
            </w:pPr>
            <w:r w:rsidRPr="00E6695C">
              <w:rPr>
                <w:rFonts w:cs="Arial"/>
                <w:color w:val="000000" w:themeColor="dark1"/>
                <w:kern w:val="24"/>
                <w:sz w:val="18"/>
                <w:szCs w:val="18"/>
                <w:lang w:eastAsia="sv-SE"/>
              </w:rPr>
              <w:t>Average delay due to RACH scheduling period (1TTI)</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7C135BA6"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0.5</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AFE88B" w14:textId="77777777" w:rsidR="002171C4" w:rsidRPr="00E6695C" w:rsidRDefault="002171C4" w:rsidP="00CD4D77">
            <w:pPr>
              <w:spacing w:after="0" w:line="276" w:lineRule="auto"/>
              <w:jc w:val="center"/>
              <w:rPr>
                <w:rFonts w:cs="Arial"/>
                <w:sz w:val="18"/>
                <w:szCs w:val="36"/>
                <w:lang w:eastAsia="sv-SE"/>
              </w:rPr>
            </w:pPr>
            <w:r w:rsidRPr="00E6695C">
              <w:rPr>
                <w:rFonts w:cs="Arial"/>
                <w:color w:val="000000" w:themeColor="dark1"/>
                <w:kern w:val="24"/>
                <w:sz w:val="18"/>
                <w:szCs w:val="18"/>
                <w:lang w:eastAsia="sv-SE"/>
              </w:rPr>
              <w:t>0.5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078CC14"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539DBDB"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7B42A10"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0.5</w:t>
            </w:r>
          </w:p>
        </w:tc>
      </w:tr>
      <w:tr w:rsidR="002171C4" w:rsidRPr="00E6695C" w14:paraId="5F8148D7"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99788CC" w14:textId="77777777" w:rsidR="002171C4" w:rsidRPr="00E6695C" w:rsidRDefault="002171C4" w:rsidP="00CD4D77">
            <w:pPr>
              <w:spacing w:after="0" w:line="276" w:lineRule="auto"/>
              <w:jc w:val="center"/>
              <w:rPr>
                <w:rFonts w:cs="Arial"/>
                <w:sz w:val="18"/>
                <w:szCs w:val="36"/>
                <w:lang w:eastAsia="sv-SE"/>
              </w:rPr>
            </w:pPr>
            <w:r w:rsidRPr="00E6695C">
              <w:rPr>
                <w:color w:val="000000" w:themeColor="dark1"/>
                <w:kern w:val="24"/>
                <w:sz w:val="18"/>
                <w:szCs w:val="18"/>
                <w:lang w:eastAsia="sv-SE"/>
              </w:rPr>
              <w:t>2</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67C363" w14:textId="77777777" w:rsidR="002171C4" w:rsidRPr="00E6695C" w:rsidRDefault="002171C4" w:rsidP="00CD4D77">
            <w:pPr>
              <w:spacing w:after="0" w:line="276" w:lineRule="auto"/>
              <w:rPr>
                <w:rFonts w:cs="Arial"/>
                <w:sz w:val="18"/>
                <w:szCs w:val="36"/>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RACH Preamble</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08BF9F89"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1</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A57F3D5" w14:textId="77777777" w:rsidR="002171C4" w:rsidRPr="00E6695C" w:rsidRDefault="002171C4" w:rsidP="00CD4D77">
            <w:pPr>
              <w:spacing w:after="0" w:line="276" w:lineRule="auto"/>
              <w:jc w:val="center"/>
              <w:rPr>
                <w:rFonts w:cs="Arial"/>
                <w:sz w:val="18"/>
                <w:szCs w:val="36"/>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5B31FA89"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765308A"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003DEA5"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r>
      <w:tr w:rsidR="002171C4" w:rsidRPr="00E6695C" w14:paraId="0755CE63"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DD44555" w14:textId="77777777" w:rsidR="002171C4" w:rsidRPr="00E6695C" w:rsidRDefault="002171C4" w:rsidP="00CD4D77">
            <w:pPr>
              <w:spacing w:after="0" w:line="276" w:lineRule="auto"/>
              <w:jc w:val="center"/>
              <w:rPr>
                <w:rFonts w:cs="Arial"/>
                <w:sz w:val="18"/>
                <w:szCs w:val="36"/>
                <w:lang w:eastAsia="sv-SE"/>
              </w:rPr>
            </w:pPr>
            <w:r w:rsidRPr="00E6695C">
              <w:rPr>
                <w:color w:val="000000" w:themeColor="dark1"/>
                <w:kern w:val="24"/>
                <w:sz w:val="18"/>
                <w:szCs w:val="18"/>
                <w:lang w:eastAsia="sv-SE"/>
              </w:rPr>
              <w:t>3</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374B6ED" w14:textId="77777777" w:rsidR="002171C4" w:rsidRPr="00E6695C" w:rsidRDefault="002171C4" w:rsidP="00CD4D77">
            <w:pPr>
              <w:spacing w:after="0" w:line="276" w:lineRule="auto"/>
              <w:rPr>
                <w:rFonts w:cs="Arial"/>
                <w:sz w:val="18"/>
                <w:szCs w:val="36"/>
                <w:lang w:eastAsia="sv-SE"/>
              </w:rPr>
            </w:pPr>
            <w:r w:rsidRPr="00E6695C">
              <w:rPr>
                <w:rFonts w:cs="Arial"/>
                <w:color w:val="000000" w:themeColor="dark1"/>
                <w:kern w:val="24"/>
                <w:sz w:val="18"/>
                <w:szCs w:val="18"/>
                <w:lang w:eastAsia="sv-SE"/>
              </w:rPr>
              <w:t>Preamble detection and processing in eNB</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3F9A956A"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2</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62CBE4" w14:textId="77777777" w:rsidR="002171C4" w:rsidRPr="00E6695C" w:rsidRDefault="002171C4" w:rsidP="00CD4D77">
            <w:pPr>
              <w:spacing w:after="0" w:line="276" w:lineRule="auto"/>
              <w:jc w:val="center"/>
              <w:rPr>
                <w:rFonts w:cs="Arial"/>
                <w:sz w:val="18"/>
                <w:szCs w:val="36"/>
                <w:lang w:eastAsia="sv-SE"/>
              </w:rPr>
            </w:pPr>
            <w:r w:rsidRPr="00E6695C">
              <w:rPr>
                <w:rFonts w:cs="Arial"/>
                <w:color w:val="000000" w:themeColor="dark1"/>
                <w:kern w:val="24"/>
                <w:sz w:val="18"/>
                <w:szCs w:val="18"/>
                <w:lang w:eastAsia="sv-SE"/>
              </w:rPr>
              <w:t>2</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134AF22"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2</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0D2FAC3B"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2</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8EF1717"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2</w:t>
            </w:r>
          </w:p>
        </w:tc>
      </w:tr>
      <w:tr w:rsidR="002171C4" w:rsidRPr="00E6695C" w14:paraId="4D283343"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01DB575A" w14:textId="77777777" w:rsidR="002171C4" w:rsidRPr="00E6695C" w:rsidRDefault="002171C4" w:rsidP="00CD4D77">
            <w:pPr>
              <w:spacing w:after="0" w:line="276" w:lineRule="auto"/>
              <w:jc w:val="center"/>
              <w:rPr>
                <w:color w:val="000000" w:themeColor="dark1"/>
                <w:kern w:val="24"/>
                <w:sz w:val="18"/>
                <w:szCs w:val="18"/>
                <w:lang w:eastAsia="sv-SE"/>
              </w:rPr>
            </w:pPr>
            <w:r w:rsidRPr="00E6695C">
              <w:rPr>
                <w:color w:val="000000" w:themeColor="dark1"/>
                <w:kern w:val="24"/>
                <w:sz w:val="18"/>
                <w:szCs w:val="18"/>
                <w:lang w:eastAsia="sv-SE"/>
              </w:rPr>
              <w:t>4</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6B2D1B0" w14:textId="77777777" w:rsidR="002171C4" w:rsidRPr="00E6695C" w:rsidRDefault="002171C4" w:rsidP="00CD4D77">
            <w:pPr>
              <w:spacing w:after="0" w:line="276" w:lineRule="auto"/>
              <w:rPr>
                <w:rFonts w:cs="Arial"/>
                <w:color w:val="000000" w:themeColor="dark1"/>
                <w:kern w:val="24"/>
                <w:sz w:val="18"/>
                <w:szCs w:val="18"/>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RA response</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25233D69"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1</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3F7A1E9"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5E0B4D65"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2A50F27"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414347D9"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r>
      <w:tr w:rsidR="002171C4" w:rsidRPr="00E6695C" w14:paraId="56B7DF96" w14:textId="77777777" w:rsidTr="00CD4D77">
        <w:trPr>
          <w:trHeight w:val="49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436C9B" w14:textId="77777777" w:rsidR="002171C4" w:rsidRPr="00E6695C" w:rsidRDefault="002171C4" w:rsidP="00CD4D77">
            <w:pPr>
              <w:spacing w:after="0" w:line="276" w:lineRule="auto"/>
              <w:jc w:val="center"/>
              <w:rPr>
                <w:rFonts w:cs="Arial"/>
                <w:sz w:val="18"/>
                <w:szCs w:val="36"/>
                <w:lang w:eastAsia="sv-SE"/>
              </w:rPr>
            </w:pPr>
            <w:r w:rsidRPr="00E6695C">
              <w:rPr>
                <w:color w:val="FF0000"/>
                <w:kern w:val="24"/>
                <w:sz w:val="18"/>
                <w:szCs w:val="18"/>
                <w:lang w:eastAsia="sv-SE"/>
              </w:rPr>
              <w:t>5</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AA32ED" w14:textId="77777777" w:rsidR="002171C4" w:rsidRPr="00E6695C" w:rsidRDefault="002171C4" w:rsidP="00CD4D77">
            <w:pPr>
              <w:spacing w:after="0" w:line="276" w:lineRule="auto"/>
              <w:rPr>
                <w:rFonts w:cs="Arial"/>
                <w:sz w:val="18"/>
                <w:szCs w:val="36"/>
                <w:lang w:eastAsia="sv-SE"/>
              </w:rPr>
            </w:pPr>
            <w:r w:rsidRPr="00E6695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477085EA"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5</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CE375A" w14:textId="77777777" w:rsidR="002171C4" w:rsidRPr="00E6695C" w:rsidRDefault="002171C4" w:rsidP="00CD4D77">
            <w:pPr>
              <w:spacing w:after="0" w:line="276" w:lineRule="auto"/>
              <w:jc w:val="center"/>
              <w:rPr>
                <w:rFonts w:cs="Arial"/>
                <w:sz w:val="18"/>
                <w:szCs w:val="36"/>
                <w:lang w:eastAsia="sv-SE"/>
              </w:rPr>
            </w:pPr>
            <w:r w:rsidRPr="00E6695C">
              <w:rPr>
                <w:rFonts w:cs="Arial"/>
                <w:color w:val="FF0000"/>
                <w:kern w:val="24"/>
                <w:sz w:val="18"/>
                <w:szCs w:val="18"/>
                <w:lang w:eastAsia="sv-SE"/>
              </w:rPr>
              <w:t>3</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C2E4D43" w14:textId="77777777" w:rsidR="002171C4" w:rsidRPr="00E6695C" w:rsidRDefault="002171C4" w:rsidP="00CD4D77">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4</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756EDD1" w14:textId="77777777" w:rsidR="002171C4" w:rsidRPr="00E6695C" w:rsidRDefault="002171C4" w:rsidP="00CD4D77">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4[5]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CEE22BE" w14:textId="77777777" w:rsidR="002171C4" w:rsidRPr="00E6695C" w:rsidRDefault="002171C4" w:rsidP="00CD4D77">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5</w:t>
            </w:r>
          </w:p>
        </w:tc>
      </w:tr>
      <w:tr w:rsidR="002171C4" w:rsidRPr="00E6695C" w14:paraId="418A7FE9"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7097467" w14:textId="77777777" w:rsidR="002171C4" w:rsidRPr="00E6695C" w:rsidRDefault="002171C4" w:rsidP="00CD4D77">
            <w:pPr>
              <w:spacing w:after="0" w:line="276" w:lineRule="auto"/>
              <w:jc w:val="center"/>
              <w:rPr>
                <w:rFonts w:cs="Arial"/>
                <w:sz w:val="18"/>
                <w:szCs w:val="36"/>
                <w:lang w:eastAsia="sv-SE"/>
              </w:rPr>
            </w:pPr>
            <w:r w:rsidRPr="00E6695C">
              <w:rPr>
                <w:color w:val="000000" w:themeColor="dark1"/>
                <w:kern w:val="24"/>
                <w:sz w:val="18"/>
                <w:szCs w:val="18"/>
                <w:lang w:eastAsia="sv-SE"/>
              </w:rPr>
              <w:t>6</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C3775F" w14:textId="77777777" w:rsidR="002171C4" w:rsidRPr="00E6695C" w:rsidRDefault="002171C4" w:rsidP="00CD4D77">
            <w:pPr>
              <w:spacing w:after="0" w:line="276" w:lineRule="auto"/>
              <w:rPr>
                <w:rFonts w:cs="Arial"/>
                <w:sz w:val="18"/>
                <w:szCs w:val="36"/>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RRC Connection Resume Request</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15C75D31"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1</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4EE703" w14:textId="77777777" w:rsidR="002171C4" w:rsidRPr="00E6695C" w:rsidRDefault="002171C4" w:rsidP="00CD4D77">
            <w:pPr>
              <w:spacing w:after="0" w:line="276" w:lineRule="auto"/>
              <w:jc w:val="center"/>
              <w:rPr>
                <w:rFonts w:cs="Arial"/>
                <w:sz w:val="18"/>
                <w:szCs w:val="36"/>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A011923"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72E0C49"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C9A2BAD"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r>
      <w:tr w:rsidR="002171C4" w:rsidRPr="00E6695C" w14:paraId="1E6C5C0A"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959F56B" w14:textId="77777777" w:rsidR="002171C4" w:rsidRPr="00E6695C" w:rsidRDefault="002171C4" w:rsidP="00CD4D77">
            <w:pPr>
              <w:spacing w:after="0" w:line="276" w:lineRule="auto"/>
              <w:jc w:val="center"/>
              <w:rPr>
                <w:rFonts w:cs="Arial"/>
                <w:sz w:val="18"/>
                <w:szCs w:val="36"/>
                <w:lang w:eastAsia="sv-SE"/>
              </w:rPr>
            </w:pPr>
            <w:r w:rsidRPr="00E6695C">
              <w:rPr>
                <w:color w:val="FF0000"/>
                <w:kern w:val="24"/>
                <w:sz w:val="18"/>
                <w:szCs w:val="18"/>
                <w:lang w:eastAsia="sv-SE"/>
              </w:rPr>
              <w:t>7</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28F9AB" w14:textId="77777777" w:rsidR="002171C4" w:rsidRPr="00E6695C" w:rsidRDefault="002171C4" w:rsidP="00CD4D77">
            <w:pPr>
              <w:spacing w:after="0" w:line="276" w:lineRule="auto"/>
              <w:rPr>
                <w:rFonts w:cs="Arial"/>
                <w:sz w:val="18"/>
                <w:szCs w:val="36"/>
                <w:lang w:eastAsia="sv-SE"/>
              </w:rPr>
            </w:pPr>
            <w:r w:rsidRPr="00E6695C">
              <w:rPr>
                <w:rFonts w:cs="Arial"/>
                <w:color w:val="000000" w:themeColor="dark1"/>
                <w:kern w:val="24"/>
                <w:sz w:val="18"/>
                <w:szCs w:val="18"/>
                <w:lang w:eastAsia="sv-SE"/>
              </w:rPr>
              <w:t>Processing delay in eNB (L2 and RRC)</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3DFEC8E6"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4</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6DE6BC" w14:textId="77777777" w:rsidR="002171C4" w:rsidRPr="00E6695C" w:rsidRDefault="002171C4" w:rsidP="00CD4D77">
            <w:pPr>
              <w:spacing w:after="0" w:line="276" w:lineRule="auto"/>
              <w:jc w:val="center"/>
              <w:rPr>
                <w:rFonts w:cs="Arial"/>
                <w:sz w:val="18"/>
                <w:szCs w:val="36"/>
                <w:lang w:eastAsia="sv-SE"/>
              </w:rPr>
            </w:pPr>
            <w:r w:rsidRPr="00E6695C">
              <w:rPr>
                <w:rFonts w:cs="Arial"/>
                <w:color w:val="FF0000"/>
                <w:kern w:val="24"/>
                <w:sz w:val="18"/>
                <w:szCs w:val="18"/>
                <w:lang w:eastAsia="sv-SE"/>
              </w:rPr>
              <w:t>3</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D39A990" w14:textId="77777777" w:rsidR="002171C4" w:rsidRPr="00E6695C" w:rsidRDefault="002171C4" w:rsidP="00CD4D77">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2</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82AEF7A" w14:textId="77777777" w:rsidR="002171C4" w:rsidRPr="00E6695C" w:rsidRDefault="002171C4" w:rsidP="00CD4D77">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4[3]</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231E008" w14:textId="77777777" w:rsidR="002171C4" w:rsidRPr="00E6695C" w:rsidRDefault="002171C4" w:rsidP="00CD4D77">
            <w:pPr>
              <w:spacing w:after="0" w:line="276" w:lineRule="auto"/>
              <w:jc w:val="center"/>
              <w:rPr>
                <w:rFonts w:cs="Arial"/>
                <w:color w:val="FF0000"/>
                <w:kern w:val="24"/>
                <w:sz w:val="18"/>
                <w:szCs w:val="18"/>
                <w:lang w:eastAsia="sv-SE"/>
              </w:rPr>
            </w:pPr>
            <w:r w:rsidRPr="00E6695C">
              <w:rPr>
                <w:rFonts w:cs="Arial"/>
                <w:color w:val="FF0000"/>
                <w:kern w:val="24"/>
                <w:sz w:val="18"/>
                <w:szCs w:val="18"/>
                <w:lang w:eastAsia="sv-SE"/>
              </w:rPr>
              <w:t>2</w:t>
            </w:r>
          </w:p>
        </w:tc>
      </w:tr>
      <w:tr w:rsidR="002171C4" w:rsidRPr="00E6695C" w14:paraId="427CE35F"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E13A9E6" w14:textId="77777777" w:rsidR="002171C4" w:rsidRPr="00E6695C" w:rsidRDefault="002171C4" w:rsidP="00CD4D77">
            <w:pPr>
              <w:spacing w:after="0" w:line="276" w:lineRule="auto"/>
              <w:jc w:val="center"/>
              <w:rPr>
                <w:rFonts w:cs="Arial"/>
                <w:sz w:val="18"/>
                <w:szCs w:val="36"/>
                <w:lang w:eastAsia="sv-SE"/>
              </w:rPr>
            </w:pPr>
            <w:r w:rsidRPr="00E6695C">
              <w:rPr>
                <w:color w:val="000000" w:themeColor="dark1"/>
                <w:kern w:val="24"/>
                <w:sz w:val="18"/>
                <w:szCs w:val="18"/>
                <w:lang w:eastAsia="sv-SE"/>
              </w:rPr>
              <w:t>8</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69B439" w14:textId="77777777" w:rsidR="002171C4" w:rsidRPr="00E6695C" w:rsidRDefault="002171C4" w:rsidP="00CD4D77">
            <w:pPr>
              <w:spacing w:after="0" w:line="276" w:lineRule="auto"/>
              <w:rPr>
                <w:rFonts w:cs="Arial"/>
                <w:sz w:val="18"/>
                <w:szCs w:val="36"/>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RRC Connection Resume</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5933B61D"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1</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DE5459" w14:textId="77777777" w:rsidR="002171C4" w:rsidRPr="00E6695C" w:rsidRDefault="002171C4" w:rsidP="00CD4D77">
            <w:pPr>
              <w:spacing w:after="0" w:line="276" w:lineRule="auto"/>
              <w:jc w:val="center"/>
              <w:rPr>
                <w:rFonts w:cs="Arial"/>
                <w:sz w:val="18"/>
                <w:szCs w:val="36"/>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7F569DB0"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8EC7474"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623C685F"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1</w:t>
            </w:r>
          </w:p>
        </w:tc>
      </w:tr>
      <w:tr w:rsidR="002171C4" w:rsidRPr="00E6695C" w14:paraId="2DC8AF7B"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2B8BB4" w14:textId="77777777" w:rsidR="002171C4" w:rsidRPr="00E6695C" w:rsidRDefault="002171C4" w:rsidP="00CD4D77">
            <w:pPr>
              <w:spacing w:after="0" w:line="276" w:lineRule="auto"/>
              <w:jc w:val="center"/>
              <w:rPr>
                <w:rFonts w:cs="Arial"/>
                <w:sz w:val="18"/>
                <w:szCs w:val="36"/>
                <w:lang w:eastAsia="sv-SE"/>
              </w:rPr>
            </w:pPr>
            <w:r w:rsidRPr="00E6695C">
              <w:rPr>
                <w:color w:val="FF0000"/>
                <w:kern w:val="24"/>
                <w:sz w:val="18"/>
                <w:szCs w:val="18"/>
                <w:lang w:eastAsia="sv-SE"/>
              </w:rPr>
              <w:t>9</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9B4A36" w14:textId="07011258" w:rsidR="002171C4" w:rsidRPr="00CF1F04" w:rsidRDefault="002171C4" w:rsidP="00CD4D77">
            <w:pPr>
              <w:spacing w:after="0" w:line="276" w:lineRule="auto"/>
              <w:rPr>
                <w:rFonts w:cs="Arial"/>
                <w:sz w:val="18"/>
                <w:szCs w:val="36"/>
                <w:highlight w:val="yellow"/>
                <w:lang w:eastAsia="sv-SE"/>
              </w:rPr>
            </w:pPr>
            <w:r w:rsidRPr="00CF1F04">
              <w:rPr>
                <w:rFonts w:cs="Arial"/>
                <w:color w:val="000000" w:themeColor="dark1"/>
                <w:kern w:val="24"/>
                <w:sz w:val="18"/>
                <w:szCs w:val="18"/>
                <w:highlight w:val="yellow"/>
                <w:lang w:eastAsia="sv-SE"/>
              </w:rPr>
              <w:t>9.1 Processing delay in the UE (L2 and RRC), i.e., from reception of RRC Connection Resume to the reception of UL grant</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097AE0F2" w14:textId="77777777" w:rsidR="002171C4" w:rsidRPr="00CF1F04" w:rsidRDefault="002171C4" w:rsidP="00CD4D77">
            <w:pPr>
              <w:spacing w:after="0" w:line="276" w:lineRule="auto"/>
              <w:jc w:val="center"/>
              <w:rPr>
                <w:rFonts w:cs="Arial"/>
                <w:color w:val="AEAAAA" w:themeColor="background2" w:themeShade="BF"/>
                <w:kern w:val="24"/>
                <w:sz w:val="18"/>
                <w:szCs w:val="18"/>
                <w:highlight w:val="yellow"/>
                <w:lang w:eastAsia="sv-SE"/>
              </w:rPr>
            </w:pPr>
            <w:r w:rsidRPr="00CF1F04">
              <w:rPr>
                <w:rFonts w:cs="Arial"/>
                <w:color w:val="AEAAAA" w:themeColor="background2" w:themeShade="BF"/>
                <w:kern w:val="24"/>
                <w:sz w:val="18"/>
                <w:szCs w:val="18"/>
                <w:highlight w:val="yellow"/>
                <w:lang w:eastAsia="sv-SE"/>
              </w:rPr>
              <w:t>15</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A1469E6" w14:textId="77777777" w:rsidR="002171C4" w:rsidRPr="00CF1F04" w:rsidRDefault="002171C4" w:rsidP="00CD4D77">
            <w:pPr>
              <w:spacing w:after="0" w:line="276" w:lineRule="auto"/>
              <w:jc w:val="center"/>
              <w:rPr>
                <w:rFonts w:cs="Arial"/>
                <w:sz w:val="18"/>
                <w:szCs w:val="36"/>
                <w:highlight w:val="yellow"/>
                <w:lang w:eastAsia="sv-SE"/>
              </w:rPr>
            </w:pPr>
            <w:r w:rsidRPr="00CF1F04">
              <w:rPr>
                <w:rFonts w:cs="Arial"/>
                <w:color w:val="FF0000"/>
                <w:kern w:val="24"/>
                <w:sz w:val="18"/>
                <w:szCs w:val="18"/>
                <w:highlight w:val="yellow"/>
                <w:lang w:eastAsia="sv-SE"/>
              </w:rPr>
              <w:t>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0C2F690F" w14:textId="77777777"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7</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1DE2963" w14:textId="77777777"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4</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2E672A4" w14:textId="77777777"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5</w:t>
            </w:r>
          </w:p>
        </w:tc>
      </w:tr>
      <w:tr w:rsidR="002171C4" w:rsidRPr="00E6695C" w14:paraId="708C226D"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896023E" w14:textId="77777777" w:rsidR="002171C4" w:rsidRPr="00E6695C" w:rsidRDefault="002171C4" w:rsidP="00CD4D77">
            <w:pPr>
              <w:spacing w:after="0" w:line="276" w:lineRule="auto"/>
              <w:jc w:val="center"/>
              <w:rPr>
                <w:color w:val="FF0000"/>
                <w:kern w:val="24"/>
                <w:sz w:val="18"/>
                <w:szCs w:val="18"/>
                <w:lang w:eastAsia="sv-SE"/>
              </w:rPr>
            </w:pP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2DE0F0F2" w14:textId="4E6CEB80" w:rsidR="002171C4" w:rsidRPr="00CF1F04" w:rsidRDefault="002171C4" w:rsidP="00CD4D77">
            <w:pPr>
              <w:spacing w:after="0" w:line="276" w:lineRule="auto"/>
              <w:rPr>
                <w:rFonts w:cs="Arial"/>
                <w:color w:val="000000" w:themeColor="dark1"/>
                <w:kern w:val="24"/>
                <w:sz w:val="18"/>
                <w:szCs w:val="18"/>
                <w:highlight w:val="yellow"/>
                <w:lang w:eastAsia="sv-SE"/>
              </w:rPr>
            </w:pPr>
            <w:r w:rsidRPr="00CF1F04">
              <w:rPr>
                <w:rFonts w:cs="Arial"/>
                <w:color w:val="000000" w:themeColor="dark1"/>
                <w:kern w:val="24"/>
                <w:sz w:val="18"/>
                <w:szCs w:val="18"/>
                <w:highlight w:val="yellow"/>
                <w:lang w:eastAsia="sv-SE"/>
              </w:rPr>
              <w:t xml:space="preserve">9.2 </w:t>
            </w:r>
            <w:r w:rsidR="00D60573">
              <w:rPr>
                <w:rFonts w:cs="Arial"/>
                <w:color w:val="000000" w:themeColor="dark1"/>
                <w:kern w:val="24"/>
                <w:sz w:val="18"/>
                <w:szCs w:val="18"/>
                <w:highlight w:val="yellow"/>
                <w:lang w:eastAsia="sv-SE"/>
              </w:rPr>
              <w:t xml:space="preserve">transmission </w:t>
            </w:r>
            <w:r w:rsidRPr="00CF1F04">
              <w:rPr>
                <w:rFonts w:cs="Arial"/>
                <w:color w:val="000000" w:themeColor="dark1"/>
                <w:kern w:val="24"/>
                <w:sz w:val="18"/>
                <w:szCs w:val="18"/>
                <w:highlight w:val="yellow"/>
                <w:lang w:eastAsia="sv-SE"/>
              </w:rPr>
              <w:t>of UL grant</w:t>
            </w:r>
            <w:r w:rsidR="00D60573">
              <w:rPr>
                <w:rFonts w:cs="Arial"/>
                <w:color w:val="000000" w:themeColor="dark1"/>
                <w:kern w:val="24"/>
                <w:sz w:val="18"/>
                <w:szCs w:val="18"/>
                <w:highlight w:val="yellow"/>
                <w:lang w:eastAsia="sv-SE"/>
              </w:rPr>
              <w:t xml:space="preserve"> by eNB</w:t>
            </w:r>
            <w:r w:rsidRPr="00CF1F04">
              <w:rPr>
                <w:rFonts w:cs="Arial"/>
                <w:color w:val="000000" w:themeColor="dark1"/>
                <w:kern w:val="24"/>
                <w:sz w:val="18"/>
                <w:szCs w:val="18"/>
                <w:highlight w:val="yellow"/>
                <w:lang w:eastAsia="sv-SE"/>
              </w:rPr>
              <w:t xml:space="preserve"> </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29884776" w14:textId="6AB93DD2" w:rsidR="002171C4" w:rsidRPr="00CF1F04" w:rsidRDefault="002171C4" w:rsidP="00CD4D77">
            <w:pPr>
              <w:spacing w:after="0" w:line="276" w:lineRule="auto"/>
              <w:jc w:val="center"/>
              <w:rPr>
                <w:rFonts w:cs="Arial"/>
                <w:color w:val="AEAAAA" w:themeColor="background2" w:themeShade="BF"/>
                <w:kern w:val="24"/>
                <w:sz w:val="18"/>
                <w:szCs w:val="18"/>
                <w:highlight w:val="yellow"/>
                <w:lang w:eastAsia="sv-SE"/>
              </w:rPr>
            </w:pPr>
            <w:r w:rsidRPr="00CF1F04">
              <w:rPr>
                <w:rFonts w:cs="Arial"/>
                <w:color w:val="AEAAAA" w:themeColor="background2" w:themeShade="BF"/>
                <w:kern w:val="24"/>
                <w:sz w:val="18"/>
                <w:szCs w:val="18"/>
                <w:highlight w:val="yellow"/>
                <w:lang w:eastAsia="sv-SE"/>
              </w:rPr>
              <w:t>1</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C2A41A5" w14:textId="66D2A0A0"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w:t>
            </w:r>
            <w:r w:rsidR="00CF1F04">
              <w:rPr>
                <w:rFonts w:cs="Arial"/>
                <w:color w:val="FF0000"/>
                <w:kern w:val="24"/>
                <w:sz w:val="18"/>
                <w:szCs w:val="18"/>
                <w:highlight w:val="yellow"/>
                <w:lang w:eastAsia="sv-SE"/>
              </w:rPr>
              <w:t>?</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C255798" w14:textId="39690FD7"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w:t>
            </w:r>
            <w:r w:rsidR="00CF1F04">
              <w:rPr>
                <w:rFonts w:cs="Arial"/>
                <w:color w:val="FF0000"/>
                <w:kern w:val="24"/>
                <w:sz w:val="18"/>
                <w:szCs w:val="18"/>
                <w:highlight w:val="yellow"/>
                <w:lang w:eastAsia="sv-SE"/>
              </w:rPr>
              <w:t>?</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F9E376A" w14:textId="0E916C4C"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w:t>
            </w:r>
            <w:r w:rsidR="00CF1F04">
              <w:rPr>
                <w:rFonts w:cs="Arial"/>
                <w:color w:val="FF0000"/>
                <w:kern w:val="24"/>
                <w:sz w:val="18"/>
                <w:szCs w:val="18"/>
                <w:highlight w:val="yellow"/>
                <w:lang w:eastAsia="sv-SE"/>
              </w:rPr>
              <w:t>?</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63C0A523" w14:textId="7BF45421"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w:t>
            </w:r>
            <w:r w:rsidR="00CF1F04">
              <w:rPr>
                <w:rFonts w:cs="Arial"/>
                <w:color w:val="FF0000"/>
                <w:kern w:val="24"/>
                <w:sz w:val="18"/>
                <w:szCs w:val="18"/>
                <w:highlight w:val="yellow"/>
                <w:lang w:eastAsia="sv-SE"/>
              </w:rPr>
              <w:t>?</w:t>
            </w:r>
          </w:p>
        </w:tc>
      </w:tr>
      <w:tr w:rsidR="002171C4" w:rsidRPr="00E6695C" w14:paraId="7AE84818"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C420840" w14:textId="77777777" w:rsidR="002171C4" w:rsidRPr="00E6695C" w:rsidRDefault="002171C4" w:rsidP="00CD4D77">
            <w:pPr>
              <w:spacing w:after="0" w:line="276" w:lineRule="auto"/>
              <w:jc w:val="center"/>
              <w:rPr>
                <w:color w:val="FF0000"/>
                <w:kern w:val="24"/>
                <w:sz w:val="18"/>
                <w:szCs w:val="18"/>
                <w:lang w:eastAsia="sv-SE"/>
              </w:rPr>
            </w:pP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C4353C4" w14:textId="6FFFFDDF" w:rsidR="002171C4" w:rsidRPr="00CF1F04" w:rsidRDefault="002171C4" w:rsidP="00CD4D77">
            <w:pPr>
              <w:spacing w:after="0" w:line="276" w:lineRule="auto"/>
              <w:rPr>
                <w:rFonts w:cs="Arial"/>
                <w:color w:val="000000" w:themeColor="dark1"/>
                <w:kern w:val="24"/>
                <w:sz w:val="18"/>
                <w:szCs w:val="18"/>
                <w:highlight w:val="yellow"/>
                <w:lang w:eastAsia="sv-SE"/>
              </w:rPr>
            </w:pPr>
            <w:r w:rsidRPr="00CF1F04">
              <w:rPr>
                <w:rFonts w:cs="Arial"/>
                <w:color w:val="000000" w:themeColor="dark1"/>
                <w:kern w:val="24"/>
                <w:sz w:val="18"/>
                <w:szCs w:val="18"/>
                <w:highlight w:val="yellow"/>
                <w:lang w:eastAsia="sv-SE"/>
              </w:rPr>
              <w:t>9.3 processing delay in the UE (processing of UL grant</w:t>
            </w:r>
            <w:r w:rsidR="00A70902">
              <w:rPr>
                <w:rFonts w:cs="Arial"/>
                <w:color w:val="000000" w:themeColor="dark1"/>
                <w:kern w:val="24"/>
                <w:sz w:val="18"/>
                <w:szCs w:val="18"/>
                <w:highlight w:val="yellow"/>
                <w:lang w:eastAsia="sv-SE"/>
              </w:rPr>
              <w:t xml:space="preserve"> and preparing for UL tx</w:t>
            </w:r>
            <w:r w:rsidRPr="00CF1F04">
              <w:rPr>
                <w:rFonts w:cs="Arial"/>
                <w:color w:val="000000" w:themeColor="dark1"/>
                <w:kern w:val="24"/>
                <w:sz w:val="18"/>
                <w:szCs w:val="18"/>
                <w:highlight w:val="yellow"/>
                <w:lang w:eastAsia="sv-SE"/>
              </w:rPr>
              <w:t>)</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6DF18235" w14:textId="31DA4492" w:rsidR="002171C4" w:rsidRPr="00CF1F04" w:rsidRDefault="002171C4" w:rsidP="00CD4D77">
            <w:pPr>
              <w:spacing w:after="0" w:line="276" w:lineRule="auto"/>
              <w:jc w:val="center"/>
              <w:rPr>
                <w:rFonts w:cs="Arial"/>
                <w:color w:val="AEAAAA" w:themeColor="background2" w:themeShade="BF"/>
                <w:kern w:val="24"/>
                <w:sz w:val="18"/>
                <w:szCs w:val="18"/>
                <w:highlight w:val="yellow"/>
                <w:lang w:eastAsia="sv-SE"/>
              </w:rPr>
            </w:pPr>
            <w:r w:rsidRPr="00CF1F04">
              <w:rPr>
                <w:rFonts w:cs="Arial"/>
                <w:color w:val="AEAAAA" w:themeColor="background2" w:themeShade="BF"/>
                <w:kern w:val="24"/>
                <w:sz w:val="18"/>
                <w:szCs w:val="18"/>
                <w:highlight w:val="yellow"/>
                <w:lang w:eastAsia="sv-SE"/>
              </w:rPr>
              <w:t>3</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51D1CC5" w14:textId="674C82DA"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w:t>
            </w:r>
            <w:r w:rsidR="00CF1F04">
              <w:rPr>
                <w:rFonts w:cs="Arial"/>
                <w:color w:val="FF0000"/>
                <w:kern w:val="24"/>
                <w:sz w:val="18"/>
                <w:szCs w:val="18"/>
                <w:highlight w:val="yellow"/>
                <w:lang w:eastAsia="sv-SE"/>
              </w:rPr>
              <w:t>?</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8E5929A" w14:textId="7D44D19D"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w:t>
            </w:r>
            <w:r w:rsidR="00CF1F04">
              <w:rPr>
                <w:rFonts w:cs="Arial"/>
                <w:color w:val="FF0000"/>
                <w:kern w:val="24"/>
                <w:sz w:val="18"/>
                <w:szCs w:val="18"/>
                <w:highlight w:val="yellow"/>
                <w:lang w:eastAsia="sv-SE"/>
              </w:rPr>
              <w:t>?</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0A35DA0B" w14:textId="542A6DDE"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w:t>
            </w:r>
            <w:r w:rsidR="00CF1F04">
              <w:rPr>
                <w:rFonts w:cs="Arial"/>
                <w:color w:val="FF0000"/>
                <w:kern w:val="24"/>
                <w:sz w:val="18"/>
                <w:szCs w:val="18"/>
                <w:highlight w:val="yellow"/>
                <w:lang w:eastAsia="sv-SE"/>
              </w:rPr>
              <w:t>?</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4EFA7F08" w14:textId="7AC5C4F9" w:rsidR="002171C4" w:rsidRPr="00CF1F04" w:rsidRDefault="002171C4" w:rsidP="00CD4D77">
            <w:pPr>
              <w:spacing w:after="0" w:line="276" w:lineRule="auto"/>
              <w:jc w:val="center"/>
              <w:rPr>
                <w:rFonts w:cs="Arial"/>
                <w:color w:val="FF0000"/>
                <w:kern w:val="24"/>
                <w:sz w:val="18"/>
                <w:szCs w:val="18"/>
                <w:highlight w:val="yellow"/>
                <w:lang w:eastAsia="sv-SE"/>
              </w:rPr>
            </w:pPr>
            <w:r w:rsidRPr="00CF1F04">
              <w:rPr>
                <w:rFonts w:cs="Arial"/>
                <w:color w:val="FF0000"/>
                <w:kern w:val="24"/>
                <w:sz w:val="18"/>
                <w:szCs w:val="18"/>
                <w:highlight w:val="yellow"/>
                <w:lang w:eastAsia="sv-SE"/>
              </w:rPr>
              <w:t>?</w:t>
            </w:r>
            <w:r w:rsidR="00CF1F04">
              <w:rPr>
                <w:rFonts w:cs="Arial"/>
                <w:color w:val="FF0000"/>
                <w:kern w:val="24"/>
                <w:sz w:val="18"/>
                <w:szCs w:val="18"/>
                <w:highlight w:val="yellow"/>
                <w:lang w:eastAsia="sv-SE"/>
              </w:rPr>
              <w:t>?</w:t>
            </w:r>
          </w:p>
        </w:tc>
      </w:tr>
      <w:tr w:rsidR="002171C4" w:rsidRPr="00E6695C" w14:paraId="4EE51479"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700DA7A" w14:textId="77777777" w:rsidR="002171C4" w:rsidRPr="00E6695C" w:rsidRDefault="002171C4" w:rsidP="00CD4D77">
            <w:pPr>
              <w:spacing w:after="0" w:line="276" w:lineRule="auto"/>
              <w:jc w:val="center"/>
              <w:rPr>
                <w:rFonts w:cs="Arial"/>
                <w:sz w:val="18"/>
                <w:szCs w:val="36"/>
                <w:lang w:eastAsia="sv-SE"/>
              </w:rPr>
            </w:pPr>
            <w:r w:rsidRPr="00E6695C">
              <w:rPr>
                <w:color w:val="000000" w:themeColor="dark1"/>
                <w:kern w:val="24"/>
                <w:sz w:val="18"/>
                <w:szCs w:val="18"/>
                <w:lang w:eastAsia="sv-SE"/>
              </w:rPr>
              <w:t>10</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6CA3729" w14:textId="77777777" w:rsidR="002171C4" w:rsidRPr="00E6695C" w:rsidRDefault="002171C4" w:rsidP="00CD4D77">
            <w:pPr>
              <w:spacing w:after="0" w:line="276" w:lineRule="auto"/>
              <w:rPr>
                <w:rFonts w:cs="Arial"/>
                <w:sz w:val="18"/>
                <w:szCs w:val="36"/>
                <w:lang w:eastAsia="sv-SE"/>
              </w:rPr>
            </w:pPr>
            <w:r w:rsidRPr="00E6695C">
              <w:rPr>
                <w:rFonts w:cs="Arial"/>
                <w:color w:val="000000" w:themeColor="dark1"/>
                <w:kern w:val="24"/>
                <w:sz w:val="18"/>
                <w:szCs w:val="18"/>
                <w:lang w:eastAsia="sv-SE"/>
              </w:rPr>
              <w:t xml:space="preserve">Transmission of </w:t>
            </w:r>
            <w:r w:rsidRPr="00E6695C">
              <w:rPr>
                <w:rFonts w:cs="Arial"/>
                <w:color w:val="FF0000"/>
                <w:kern w:val="24"/>
                <w:sz w:val="18"/>
                <w:szCs w:val="18"/>
                <w:lang w:eastAsia="sv-SE"/>
              </w:rPr>
              <w:t xml:space="preserve">RRC Connection Resume Complete and UP data </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56B30C9D" w14:textId="77777777" w:rsidR="002171C4" w:rsidRPr="007F5456" w:rsidRDefault="002171C4" w:rsidP="00CD4D77">
            <w:pPr>
              <w:spacing w:after="0" w:line="276" w:lineRule="auto"/>
              <w:jc w:val="center"/>
              <w:rPr>
                <w:rFonts w:cs="Arial"/>
                <w:color w:val="AEAAAA" w:themeColor="background2" w:themeShade="BF"/>
                <w:kern w:val="24"/>
                <w:sz w:val="18"/>
                <w:szCs w:val="18"/>
                <w:lang w:eastAsia="sv-SE"/>
              </w:rPr>
            </w:pPr>
            <w:r w:rsidRPr="007F5456">
              <w:rPr>
                <w:rFonts w:cs="Arial"/>
                <w:color w:val="AEAAAA" w:themeColor="background2" w:themeShade="BF"/>
                <w:kern w:val="24"/>
                <w:sz w:val="18"/>
                <w:szCs w:val="18"/>
                <w:lang w:eastAsia="sv-SE"/>
              </w:rPr>
              <w:t>1</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F7D261" w14:textId="77777777" w:rsidR="002171C4" w:rsidRPr="00E6695C" w:rsidRDefault="002171C4" w:rsidP="00CD4D77">
            <w:pPr>
              <w:spacing w:after="0" w:line="276" w:lineRule="auto"/>
              <w:jc w:val="center"/>
              <w:rPr>
                <w:rFonts w:cs="Arial"/>
                <w:sz w:val="18"/>
                <w:szCs w:val="36"/>
                <w:lang w:eastAsia="sv-SE"/>
              </w:rPr>
            </w:pPr>
            <w:r w:rsidRPr="00E6695C">
              <w:rPr>
                <w:rFonts w:cs="Arial"/>
                <w:color w:val="000000" w:themeColor="dark1"/>
                <w:kern w:val="24"/>
                <w:sz w:val="18"/>
                <w:szCs w:val="18"/>
                <w:lang w:eastAsia="sv-SE"/>
              </w:rPr>
              <w:t>[0]</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74EA9EF"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FD9EF5F"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26C0D62C" w14:textId="77777777" w:rsidR="002171C4" w:rsidRPr="00E6695C" w:rsidRDefault="002171C4" w:rsidP="00CD4D77">
            <w:pPr>
              <w:spacing w:after="0" w:line="276" w:lineRule="auto"/>
              <w:jc w:val="center"/>
              <w:rPr>
                <w:rFonts w:cs="Arial"/>
                <w:color w:val="000000" w:themeColor="dark1"/>
                <w:kern w:val="24"/>
                <w:sz w:val="18"/>
                <w:szCs w:val="18"/>
                <w:lang w:eastAsia="sv-SE"/>
              </w:rPr>
            </w:pPr>
            <w:r w:rsidRPr="00E6695C">
              <w:rPr>
                <w:rFonts w:cs="Arial"/>
                <w:color w:val="000000" w:themeColor="dark1"/>
                <w:kern w:val="24"/>
                <w:sz w:val="18"/>
                <w:szCs w:val="18"/>
                <w:lang w:eastAsia="sv-SE"/>
              </w:rPr>
              <w:t>[0]</w:t>
            </w:r>
          </w:p>
        </w:tc>
      </w:tr>
      <w:tr w:rsidR="002171C4" w:rsidRPr="00E6695C" w14:paraId="4BB5A5CE" w14:textId="77777777" w:rsidTr="00CD4D77">
        <w:trPr>
          <w:trHeight w:val="255"/>
          <w:jc w:val="center"/>
        </w:trPr>
        <w:tc>
          <w:tcPr>
            <w:tcW w:w="8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54F5287" w14:textId="77777777" w:rsidR="002171C4" w:rsidRPr="00E6695C" w:rsidRDefault="002171C4" w:rsidP="00CD4D77">
            <w:pPr>
              <w:spacing w:after="0" w:line="276" w:lineRule="auto"/>
              <w:jc w:val="center"/>
              <w:rPr>
                <w:rFonts w:cs="Arial"/>
                <w:sz w:val="18"/>
                <w:szCs w:val="36"/>
                <w:lang w:eastAsia="sv-SE"/>
              </w:rPr>
            </w:pPr>
            <w:r w:rsidRPr="00E6695C">
              <w:rPr>
                <w:rFonts w:cs="Arial"/>
                <w:b/>
                <w:bCs/>
                <w:color w:val="000000" w:themeColor="dark1"/>
                <w:kern w:val="24"/>
                <w:sz w:val="18"/>
                <w:szCs w:val="18"/>
                <w:lang w:eastAsia="sv-SE"/>
              </w:rPr>
              <w:t> </w:t>
            </w:r>
          </w:p>
        </w:tc>
        <w:tc>
          <w:tcPr>
            <w:tcW w:w="30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F1DE674" w14:textId="77777777" w:rsidR="002171C4" w:rsidRPr="00E6695C" w:rsidRDefault="002171C4" w:rsidP="00CD4D77">
            <w:pPr>
              <w:spacing w:after="0" w:line="276" w:lineRule="auto"/>
              <w:rPr>
                <w:rFonts w:cs="Arial"/>
                <w:sz w:val="18"/>
                <w:szCs w:val="36"/>
                <w:lang w:eastAsia="sv-SE"/>
              </w:rPr>
            </w:pPr>
            <w:r w:rsidRPr="00E6695C">
              <w:rPr>
                <w:rFonts w:cs="Arial"/>
                <w:b/>
                <w:bCs/>
                <w:color w:val="000000" w:themeColor="dark1"/>
                <w:kern w:val="24"/>
                <w:sz w:val="18"/>
                <w:szCs w:val="18"/>
                <w:lang w:eastAsia="sv-SE"/>
              </w:rPr>
              <w:t>Total delay [ms]</w:t>
            </w:r>
          </w:p>
        </w:tc>
        <w:tc>
          <w:tcPr>
            <w:tcW w:w="860" w:type="dxa"/>
            <w:tcBorders>
              <w:top w:val="single" w:sz="8" w:space="0" w:color="FFFFFF"/>
              <w:left w:val="single" w:sz="8" w:space="0" w:color="FFFFFF"/>
              <w:bottom w:val="single" w:sz="8" w:space="0" w:color="FFFFFF"/>
              <w:right w:val="single" w:sz="8" w:space="0" w:color="FFFFFF"/>
            </w:tcBorders>
            <w:shd w:val="clear" w:color="auto" w:fill="EDF3E7"/>
          </w:tcPr>
          <w:p w14:paraId="091EA8B7" w14:textId="05C36080" w:rsidR="002171C4" w:rsidRPr="007F5456" w:rsidRDefault="002171C4" w:rsidP="00CD4D77">
            <w:pPr>
              <w:spacing w:after="0" w:line="276" w:lineRule="auto"/>
              <w:jc w:val="center"/>
              <w:rPr>
                <w:rFonts w:cs="Arial"/>
                <w:color w:val="AEAAAA" w:themeColor="background2" w:themeShade="BF"/>
                <w:sz w:val="18"/>
                <w:szCs w:val="36"/>
                <w:lang w:eastAsia="sv-SE"/>
              </w:rPr>
            </w:pPr>
            <w:r w:rsidRPr="00EF347A">
              <w:rPr>
                <w:b/>
                <w:bCs/>
                <w:color w:val="FF0000"/>
                <w:kern w:val="24"/>
                <w:sz w:val="18"/>
                <w:szCs w:val="18"/>
                <w:lang w:eastAsia="sv-SE"/>
              </w:rPr>
              <w:t>3</w:t>
            </w:r>
            <w:r w:rsidR="00660A0F" w:rsidRPr="00EF347A">
              <w:rPr>
                <w:b/>
                <w:bCs/>
                <w:color w:val="FF0000"/>
                <w:kern w:val="24"/>
                <w:sz w:val="18"/>
                <w:szCs w:val="18"/>
                <w:lang w:eastAsia="sv-SE"/>
              </w:rPr>
              <w:t>5</w:t>
            </w:r>
            <w:r w:rsidRPr="00EF347A">
              <w:rPr>
                <w:b/>
                <w:bCs/>
                <w:color w:val="FF0000"/>
                <w:kern w:val="24"/>
                <w:sz w:val="18"/>
                <w:szCs w:val="18"/>
                <w:lang w:eastAsia="sv-SE"/>
              </w:rPr>
              <w:t>.5</w:t>
            </w:r>
          </w:p>
        </w:tc>
        <w:tc>
          <w:tcPr>
            <w:tcW w:w="133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3B2D46" w14:textId="696BB973" w:rsidR="002171C4" w:rsidRPr="00850738" w:rsidRDefault="002171C4" w:rsidP="00CD4D77">
            <w:pPr>
              <w:spacing w:after="0" w:line="276" w:lineRule="auto"/>
              <w:jc w:val="center"/>
              <w:rPr>
                <w:rFonts w:cs="Arial"/>
                <w:color w:val="FF0000"/>
                <w:sz w:val="18"/>
                <w:szCs w:val="36"/>
                <w:lang w:eastAsia="sv-SE"/>
              </w:rPr>
            </w:pPr>
            <w:r w:rsidRPr="00850738">
              <w:rPr>
                <w:rFonts w:cs="Arial"/>
                <w:color w:val="FF0000"/>
                <w:sz w:val="18"/>
                <w:szCs w:val="36"/>
                <w:lang w:eastAsia="sv-SE"/>
              </w:rPr>
              <w:t>17.5?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144CA7F" w14:textId="64B66763" w:rsidR="002171C4" w:rsidRPr="00850738" w:rsidRDefault="002171C4" w:rsidP="00CD4D77">
            <w:pPr>
              <w:spacing w:after="0" w:line="276" w:lineRule="auto"/>
              <w:jc w:val="center"/>
              <w:rPr>
                <w:rFonts w:cs="Arial"/>
                <w:color w:val="FF0000"/>
                <w:sz w:val="18"/>
                <w:szCs w:val="36"/>
                <w:lang w:eastAsia="sv-SE"/>
              </w:rPr>
            </w:pPr>
            <w:r w:rsidRPr="00850738">
              <w:rPr>
                <w:rFonts w:cs="Arial"/>
                <w:color w:val="FF0000"/>
                <w:sz w:val="18"/>
                <w:szCs w:val="36"/>
                <w:lang w:eastAsia="sv-SE"/>
              </w:rPr>
              <w:t>19.5?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17192B8D" w14:textId="44A92F69" w:rsidR="002171C4" w:rsidRPr="00850738" w:rsidRDefault="002171C4" w:rsidP="00CD4D77">
            <w:pPr>
              <w:spacing w:after="0" w:line="276" w:lineRule="auto"/>
              <w:jc w:val="center"/>
              <w:rPr>
                <w:rFonts w:cs="Arial"/>
                <w:color w:val="FF0000"/>
                <w:sz w:val="18"/>
                <w:szCs w:val="36"/>
                <w:lang w:eastAsia="sv-SE"/>
              </w:rPr>
            </w:pPr>
            <w:r w:rsidRPr="00850738">
              <w:rPr>
                <w:rFonts w:cs="Arial"/>
                <w:color w:val="FF0000"/>
                <w:sz w:val="18"/>
                <w:szCs w:val="36"/>
                <w:lang w:eastAsia="sv-SE"/>
              </w:rPr>
              <w:t>18.5?</w:t>
            </w:r>
          </w:p>
        </w:tc>
        <w:tc>
          <w:tcPr>
            <w:tcW w:w="1143" w:type="dxa"/>
            <w:tcBorders>
              <w:top w:val="single" w:sz="8" w:space="0" w:color="FFFFFF"/>
              <w:left w:val="single" w:sz="8" w:space="0" w:color="FFFFFF"/>
              <w:bottom w:val="single" w:sz="8" w:space="0" w:color="FFFFFF"/>
              <w:right w:val="single" w:sz="8" w:space="0" w:color="FFFFFF"/>
            </w:tcBorders>
            <w:shd w:val="clear" w:color="auto" w:fill="EDF3E7"/>
          </w:tcPr>
          <w:p w14:paraId="3BA889A7" w14:textId="298C9EF2" w:rsidR="002171C4" w:rsidRPr="00850738" w:rsidRDefault="002171C4" w:rsidP="00CD4D77">
            <w:pPr>
              <w:spacing w:after="0" w:line="276" w:lineRule="auto"/>
              <w:jc w:val="center"/>
              <w:rPr>
                <w:rFonts w:cs="Arial"/>
                <w:color w:val="FF0000"/>
                <w:sz w:val="18"/>
                <w:szCs w:val="36"/>
                <w:lang w:eastAsia="sv-SE"/>
              </w:rPr>
            </w:pPr>
            <w:r w:rsidRPr="00850738">
              <w:rPr>
                <w:rFonts w:cs="Arial"/>
                <w:color w:val="FF0000"/>
                <w:sz w:val="18"/>
                <w:szCs w:val="36"/>
                <w:lang w:eastAsia="sv-SE"/>
              </w:rPr>
              <w:t>18.5?</w:t>
            </w:r>
          </w:p>
        </w:tc>
      </w:tr>
    </w:tbl>
    <w:p w14:paraId="3C219D14" w14:textId="66988789" w:rsidR="002171C4" w:rsidRDefault="002171C4" w:rsidP="0051634D"/>
    <w:p w14:paraId="08CA481C" w14:textId="59F11ABF" w:rsidR="005F4E42" w:rsidRDefault="003259D4" w:rsidP="0051634D">
      <w:r>
        <w:t>Based on the above discussion, it seems RAN2 has not</w:t>
      </w:r>
      <w:r w:rsidR="00944651">
        <w:t xml:space="preserve"> previously</w:t>
      </w:r>
      <w:r>
        <w:t xml:space="preserve"> considered steps 9.2 and 9.3. </w:t>
      </w:r>
      <w:r w:rsidR="00D82373">
        <w:t xml:space="preserve">While it is expected that modern UEs should be able to process the message somewhat quicker than earlier releases, reducing </w:t>
      </w:r>
      <w:r w:rsidR="00944651">
        <w:t xml:space="preserve">step </w:t>
      </w:r>
      <w:r w:rsidR="00850738">
        <w:t>9</w:t>
      </w:r>
      <w:r w:rsidR="00D82373">
        <w:t xml:space="preserve"> to 4ms (i.e. 7</w:t>
      </w:r>
      <w:r>
        <w:t>9</w:t>
      </w:r>
      <w:r w:rsidR="00D82373">
        <w:t xml:space="preserve">% reduction) as proposed in Opt 3 is </w:t>
      </w:r>
      <w:r>
        <w:t xml:space="preserve">clearly </w:t>
      </w:r>
      <w:r w:rsidR="00D82373">
        <w:t>unrealistic</w:t>
      </w:r>
      <w:r>
        <w:t xml:space="preserve"> because this means UE shall be </w:t>
      </w:r>
      <w:r w:rsidR="004A285E">
        <w:t>ready</w:t>
      </w:r>
      <w:r>
        <w:t xml:space="preserve"> to receive UL grant </w:t>
      </w:r>
      <w:r w:rsidR="004A285E">
        <w:t xml:space="preserve">for RRC Connection Resume Complete and UL data </w:t>
      </w:r>
      <w:r>
        <w:t>immediately in the next subframe after receiving RRC Connection Resume</w:t>
      </w:r>
      <w:r w:rsidR="00D82373">
        <w:t>.</w:t>
      </w:r>
      <w:r w:rsidR="005F4E42">
        <w:t xml:space="preserve"> </w:t>
      </w:r>
    </w:p>
    <w:p w14:paraId="588CA12C" w14:textId="15EBECCC" w:rsidR="00D82373" w:rsidRDefault="005F4E42" w:rsidP="005F4E42">
      <w:pPr>
        <w:pStyle w:val="Observation"/>
      </w:pPr>
      <w:bookmarkStart w:id="17" w:name="_Toc510534163"/>
      <w:bookmarkStart w:id="18" w:name="_Toc510534497"/>
      <w:bookmarkStart w:id="19" w:name="_Toc510606803"/>
      <w:bookmarkStart w:id="20" w:name="_Toc510729111"/>
      <w:r>
        <w:t>Step 9 delay in Option 3 in the</w:t>
      </w:r>
      <w:r w:rsidR="00790EFF">
        <w:t xml:space="preserve"> baseline</w:t>
      </w:r>
      <w:r>
        <w:t xml:space="preserve"> table is </w:t>
      </w:r>
      <w:r w:rsidR="004A285E">
        <w:t xml:space="preserve">clearly </w:t>
      </w:r>
      <w:r>
        <w:t>unrealistic.</w:t>
      </w:r>
      <w:bookmarkEnd w:id="17"/>
      <w:bookmarkEnd w:id="18"/>
      <w:bookmarkEnd w:id="19"/>
      <w:bookmarkEnd w:id="20"/>
    </w:p>
    <w:p w14:paraId="02A72BF2" w14:textId="113F62DC" w:rsidR="00DD7D78" w:rsidRDefault="007E03A1" w:rsidP="007E03A1">
      <w:pPr>
        <w:pStyle w:val="Heading2"/>
      </w:pPr>
      <w:r>
        <w:t>Step 10</w:t>
      </w:r>
    </w:p>
    <w:p w14:paraId="18B27501" w14:textId="4F9C5591" w:rsidR="007E03A1" w:rsidRDefault="007E03A1" w:rsidP="0051634D">
      <w:r>
        <w:t xml:space="preserve">RAN2#101 </w:t>
      </w:r>
      <w:r w:rsidR="00580AE0">
        <w:t>discussed</w:t>
      </w:r>
      <w:r w:rsidR="00580AE0">
        <w:t xml:space="preserve"> </w:t>
      </w:r>
      <w:r>
        <w:t xml:space="preserve">whether delay for step 10 needs to be included in the total </w:t>
      </w:r>
      <w:r w:rsidR="00580AE0">
        <w:t>latency</w:t>
      </w:r>
      <w:r>
        <w:t xml:space="preserve"> calculation for </w:t>
      </w:r>
      <w:r w:rsidR="00580AE0">
        <w:t xml:space="preserve">meeting </w:t>
      </w:r>
      <w:r>
        <w:t>IMT-2020</w:t>
      </w:r>
      <w:r w:rsidR="00580AE0">
        <w:t xml:space="preserve"> requirements</w:t>
      </w:r>
      <w:r>
        <w:t>.</w:t>
      </w:r>
    </w:p>
    <w:p w14:paraId="3536A125" w14:textId="77777777" w:rsidR="00AD12B7" w:rsidRDefault="00E62DA2" w:rsidP="0051634D">
      <w:r>
        <w:t>As defined in the IMT 2020 requirements</w:t>
      </w:r>
      <w:r w:rsidR="00AD12B7">
        <w:t xml:space="preserve"> (M.2410)</w:t>
      </w:r>
      <w:r>
        <w:t xml:space="preserve">, </w:t>
      </w:r>
    </w:p>
    <w:p w14:paraId="63D6E03F" w14:textId="75170BE2" w:rsidR="00AD12B7" w:rsidRDefault="00AD12B7" w:rsidP="00A01572">
      <w:pPr>
        <w:pBdr>
          <w:top w:val="single" w:sz="4" w:space="1" w:color="auto"/>
          <w:left w:val="single" w:sz="4" w:space="4" w:color="auto"/>
          <w:bottom w:val="single" w:sz="4" w:space="1" w:color="auto"/>
          <w:right w:val="single" w:sz="4" w:space="4" w:color="auto"/>
        </w:pBdr>
      </w:pPr>
      <w:r w:rsidRPr="005A47AE">
        <w:rPr>
          <w:lang w:val="en-US" w:eastAsia="ko-KR"/>
        </w:rPr>
        <w:t xml:space="preserve">Control plane </w:t>
      </w:r>
      <w:r w:rsidRPr="005A47AE">
        <w:rPr>
          <w:rFonts w:hint="eastAsia"/>
        </w:rPr>
        <w:t xml:space="preserve">latency refers to the transition time from a most </w:t>
      </w:r>
      <w:r w:rsidRPr="005A47AE">
        <w:rPr>
          <w:lang w:eastAsia="zh-CN"/>
        </w:rPr>
        <w:t>“</w:t>
      </w:r>
      <w:r w:rsidRPr="005A47AE">
        <w:rPr>
          <w:rFonts w:hint="eastAsia"/>
        </w:rPr>
        <w:t>battery efficient</w:t>
      </w:r>
      <w:r w:rsidRPr="005A47AE">
        <w:rPr>
          <w:lang w:eastAsia="zh-CN"/>
        </w:rPr>
        <w:t>”</w:t>
      </w:r>
      <w:r w:rsidRPr="005A47AE">
        <w:rPr>
          <w:rFonts w:hint="eastAsia"/>
        </w:rPr>
        <w:t xml:space="preserve"> state (e.g</w:t>
      </w:r>
      <w:r w:rsidRPr="005A47AE">
        <w:rPr>
          <w:lang w:val="en-US" w:eastAsia="ko-KR"/>
        </w:rPr>
        <w:t>.</w:t>
      </w:r>
      <w:r w:rsidRPr="005A47AE">
        <w:rPr>
          <w:rFonts w:hint="eastAsia"/>
        </w:rPr>
        <w:t xml:space="preserve"> Idle</w:t>
      </w:r>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p>
    <w:p w14:paraId="4B9A530C" w14:textId="65CBC789" w:rsidR="00E62DA2" w:rsidRDefault="00E62DA2" w:rsidP="0051634D">
      <w:r>
        <w:t xml:space="preserve">the delay is between the point in time when the UE requests a connection, to the point </w:t>
      </w:r>
      <w:r w:rsidR="00A01572">
        <w:t>after which</w:t>
      </w:r>
      <w:r>
        <w:t xml:space="preserve"> continuous data flow is possible. Given that step 10</w:t>
      </w:r>
      <w:r w:rsidR="00724C0A">
        <w:t xml:space="preserve"> itself</w:t>
      </w:r>
      <w:r>
        <w:t xml:space="preserve"> includes the UL data transmission, </w:t>
      </w:r>
      <w:r w:rsidR="00724C0A">
        <w:t>one could argue</w:t>
      </w:r>
      <w:r>
        <w:t xml:space="preserve"> that the possibility for the data transmission is already achieved at the end of step 9. Therefore, in our view, step 10 does not need to be added to the total control plane latency.</w:t>
      </w:r>
    </w:p>
    <w:p w14:paraId="29A26D14" w14:textId="2B351191" w:rsidR="00E62DA2" w:rsidRDefault="00E62DA2" w:rsidP="00E62DA2">
      <w:pPr>
        <w:pStyle w:val="Observation"/>
      </w:pPr>
      <w:bookmarkStart w:id="21" w:name="_Toc510534164"/>
      <w:bookmarkStart w:id="22" w:name="_Toc510534498"/>
      <w:bookmarkStart w:id="23" w:name="_Toc510606804"/>
      <w:bookmarkStart w:id="24" w:name="_Toc510729112"/>
      <w:r>
        <w:lastRenderedPageBreak/>
        <w:t xml:space="preserve">Step 10 </w:t>
      </w:r>
      <w:r w:rsidR="00C21560">
        <w:t>can</w:t>
      </w:r>
      <w:r w:rsidR="00E16EE5">
        <w:t xml:space="preserve"> be</w:t>
      </w:r>
      <w:r>
        <w:t xml:space="preserve"> </w:t>
      </w:r>
      <w:r w:rsidR="00C21560">
        <w:t xml:space="preserve">considered </w:t>
      </w:r>
      <w:r>
        <w:t>0 for LTE control plane latency calculation.</w:t>
      </w:r>
      <w:bookmarkEnd w:id="21"/>
      <w:bookmarkEnd w:id="22"/>
      <w:bookmarkEnd w:id="23"/>
      <w:bookmarkEnd w:id="24"/>
    </w:p>
    <w:p w14:paraId="3A895120" w14:textId="77777777" w:rsidR="00724C0A" w:rsidRDefault="00E62DA2" w:rsidP="00D818B5">
      <w:pPr>
        <w:jc w:val="both"/>
      </w:pPr>
      <w:r>
        <w:t xml:space="preserve">Based on the above observations, we propose </w:t>
      </w:r>
      <w:r w:rsidR="009D60D6">
        <w:t xml:space="preserve">the following. </w:t>
      </w:r>
    </w:p>
    <w:p w14:paraId="564E5402" w14:textId="56A101A2" w:rsidR="00E62DA2" w:rsidRDefault="009D60D6" w:rsidP="00D818B5">
      <w:pPr>
        <w:jc w:val="both"/>
      </w:pPr>
      <w:r>
        <w:t xml:space="preserve">As </w:t>
      </w:r>
      <w:r w:rsidR="00724C0A">
        <w:t>O</w:t>
      </w:r>
      <w:r>
        <w:t>ption 3 involves unreasonably low UE processing time for step 9 (7</w:t>
      </w:r>
      <w:r w:rsidR="004A285E">
        <w:t>9</w:t>
      </w:r>
      <w:r>
        <w:t>% reduction from legacy)</w:t>
      </w:r>
      <w:r w:rsidR="0029704F">
        <w:t xml:space="preserve"> requiring UE to be ready to receive UL grant for RRC Connection Resume Complete and UL data immediately in the next subframe after receiving RRC Connection Resume</w:t>
      </w:r>
      <w:r>
        <w:t xml:space="preserve">, </w:t>
      </w:r>
      <w:r w:rsidR="00724C0A">
        <w:t>this option</w:t>
      </w:r>
      <w:r>
        <w:t xml:space="preserve"> should be excluded from further discussion.</w:t>
      </w:r>
    </w:p>
    <w:p w14:paraId="587703A2" w14:textId="1C90F309" w:rsidR="00463A4C" w:rsidRDefault="00E16EE5" w:rsidP="00D36255">
      <w:pPr>
        <w:pStyle w:val="Proposal"/>
        <w:rPr>
          <w:noProof/>
          <w:lang w:eastAsia="zh-CN"/>
        </w:rPr>
      </w:pPr>
      <w:bookmarkStart w:id="25" w:name="_Toc510450661"/>
      <w:bookmarkStart w:id="26" w:name="_Toc510534132"/>
      <w:bookmarkStart w:id="27" w:name="_Toc510534171"/>
      <w:bookmarkStart w:id="28" w:name="_Toc510534499"/>
      <w:bookmarkStart w:id="29" w:name="_Toc510606805"/>
      <w:bookmarkStart w:id="30" w:name="_Toc510729441"/>
      <w:r>
        <w:rPr>
          <w:noProof/>
          <w:lang w:eastAsia="zh-CN"/>
        </w:rPr>
        <w:t>Option 3 is not feasible from UE’s perspective and excluded from further discussion</w:t>
      </w:r>
      <w:r w:rsidR="00E336ED">
        <w:rPr>
          <w:noProof/>
          <w:lang w:eastAsia="zh-CN"/>
        </w:rPr>
        <w:t>.</w:t>
      </w:r>
      <w:bookmarkEnd w:id="25"/>
      <w:bookmarkEnd w:id="26"/>
      <w:bookmarkEnd w:id="27"/>
      <w:bookmarkEnd w:id="28"/>
      <w:bookmarkEnd w:id="29"/>
      <w:bookmarkEnd w:id="30"/>
    </w:p>
    <w:p w14:paraId="7DA71AA7" w14:textId="338C8B7B" w:rsidR="00C21560" w:rsidRDefault="00C21560" w:rsidP="009D60D6">
      <w:pPr>
        <w:jc w:val="both"/>
      </w:pPr>
      <w:r>
        <w:t>Based on the observation in step 10 above,</w:t>
      </w:r>
    </w:p>
    <w:p w14:paraId="740104E3" w14:textId="599F926B" w:rsidR="00C21560" w:rsidRDefault="00C21560" w:rsidP="00C21560">
      <w:pPr>
        <w:pStyle w:val="Proposal"/>
        <w:rPr>
          <w:noProof/>
          <w:lang w:eastAsia="zh-CN"/>
        </w:rPr>
      </w:pPr>
      <w:bookmarkStart w:id="31" w:name="_Toc510606806"/>
      <w:bookmarkStart w:id="32" w:name="_Toc510729442"/>
      <w:r>
        <w:rPr>
          <w:noProof/>
          <w:lang w:eastAsia="zh-CN"/>
        </w:rPr>
        <w:t>Step 10 is considered to be 0ms in further discussion.</w:t>
      </w:r>
      <w:bookmarkEnd w:id="31"/>
      <w:bookmarkEnd w:id="32"/>
    </w:p>
    <w:p w14:paraId="1BAC43A8" w14:textId="0699E8DB" w:rsidR="00A70902" w:rsidRDefault="00A70902" w:rsidP="009D60D6">
      <w:pPr>
        <w:jc w:val="both"/>
      </w:pPr>
      <w:r>
        <w:t>Based on discussion on step 9,</w:t>
      </w:r>
    </w:p>
    <w:p w14:paraId="21BCD7BB" w14:textId="0DA6D09F" w:rsidR="00A70902" w:rsidRPr="00A3717E" w:rsidRDefault="00A70902" w:rsidP="00A70902">
      <w:pPr>
        <w:pStyle w:val="Proposal"/>
      </w:pPr>
      <w:bookmarkStart w:id="33" w:name="_Toc510729443"/>
      <w:r>
        <w:t xml:space="preserve">Discuss whether/how to </w:t>
      </w:r>
      <w:r>
        <w:rPr>
          <w:noProof/>
          <w:lang w:eastAsia="zh-CN"/>
        </w:rPr>
        <w:t>address</w:t>
      </w:r>
      <w:r>
        <w:t xml:space="preserve"> steps 9.2 (delay for</w:t>
      </w:r>
      <w:r w:rsidR="00D60573">
        <w:t xml:space="preserve"> reception of</w:t>
      </w:r>
      <w:r>
        <w:t xml:space="preserve"> UL grant) and 9.3 (UL grant processing delay).</w:t>
      </w:r>
      <w:bookmarkEnd w:id="33"/>
    </w:p>
    <w:p w14:paraId="7FC856BD" w14:textId="462CA860" w:rsidR="009D60D6" w:rsidRDefault="00724C0A" w:rsidP="009D60D6">
      <w:pPr>
        <w:jc w:val="both"/>
      </w:pPr>
      <w:r>
        <w:t xml:space="preserve">Among the remaining options 1, </w:t>
      </w:r>
      <w:r w:rsidR="00A05F24">
        <w:t>2</w:t>
      </w:r>
      <w:r>
        <w:t xml:space="preserve"> and 4, Options 1 and 4 are un-necessarily aggressive.</w:t>
      </w:r>
      <w:r w:rsidR="00C64CFB">
        <w:t xml:space="preserve"> The actual target is 20ms and it should be preferable to meet the target in a more reasonable and practically possible manner.</w:t>
      </w:r>
      <w:r w:rsidR="009D60D6">
        <w:t xml:space="preserve"> </w:t>
      </w:r>
      <w:r>
        <w:t xml:space="preserve">As </w:t>
      </w:r>
      <w:r w:rsidR="009D60D6">
        <w:t>Option 2 seems to be a reasonable compromise between eNB and UE processing time reductions (approx</w:t>
      </w:r>
      <w:r w:rsidR="00F94867">
        <w:t>imately</w:t>
      </w:r>
      <w:r w:rsidR="009D60D6">
        <w:t xml:space="preserve"> 50% reduction for step 7 and</w:t>
      </w:r>
      <w:r w:rsidR="0029704F">
        <w:t xml:space="preserve"> 63% reduction for step</w:t>
      </w:r>
      <w:r w:rsidR="009D60D6">
        <w:t xml:space="preserve"> 9), it </w:t>
      </w:r>
      <w:r w:rsidR="0029704F">
        <w:t xml:space="preserve">can </w:t>
      </w:r>
      <w:r w:rsidR="009D60D6">
        <w:t>be adopted by RAN2.</w:t>
      </w:r>
    </w:p>
    <w:p w14:paraId="2A4E653B" w14:textId="3423C591" w:rsidR="00F278AB" w:rsidRDefault="009D60D6" w:rsidP="00D36255">
      <w:pPr>
        <w:pStyle w:val="Proposal"/>
        <w:rPr>
          <w:noProof/>
          <w:lang w:eastAsia="zh-CN"/>
        </w:rPr>
      </w:pPr>
      <w:bookmarkStart w:id="34" w:name="_Toc510534133"/>
      <w:bookmarkStart w:id="35" w:name="_Toc510534172"/>
      <w:bookmarkStart w:id="36" w:name="_Toc510534500"/>
      <w:bookmarkStart w:id="37" w:name="_Toc510606807"/>
      <w:bookmarkStart w:id="38" w:name="_Toc510729444"/>
      <w:r>
        <w:rPr>
          <w:noProof/>
          <w:lang w:eastAsia="zh-CN"/>
        </w:rPr>
        <w:t>Adopt Option 2 as attainable compromise for both UE and eNB processing time reduction to achieve IMT 2020 CP latency goal.</w:t>
      </w:r>
      <w:bookmarkEnd w:id="34"/>
      <w:bookmarkEnd w:id="35"/>
      <w:bookmarkEnd w:id="36"/>
      <w:bookmarkEnd w:id="37"/>
      <w:bookmarkEnd w:id="38"/>
    </w:p>
    <w:p w14:paraId="5B5F0931" w14:textId="77777777" w:rsidR="00F94867" w:rsidRDefault="00F94867" w:rsidP="00F94867">
      <w:pPr>
        <w:pStyle w:val="Proposal"/>
        <w:numPr>
          <w:ilvl w:val="0"/>
          <w:numId w:val="0"/>
        </w:numPr>
        <w:rPr>
          <w:noProof/>
          <w:lang w:eastAsia="zh-CN"/>
        </w:rPr>
      </w:pPr>
    </w:p>
    <w:p w14:paraId="1C9CB426" w14:textId="77777777" w:rsidR="00F9749E" w:rsidRPr="002119DA" w:rsidRDefault="00F9749E" w:rsidP="002119DA">
      <w:pPr>
        <w:pStyle w:val="Heading1"/>
      </w:pPr>
      <w:r w:rsidRPr="002119DA">
        <w:t>Conclusion</w:t>
      </w:r>
    </w:p>
    <w:p w14:paraId="4A764676" w14:textId="7E896C04" w:rsidR="00FB4733" w:rsidRDefault="00E8280A" w:rsidP="00DC3BF4">
      <w:pPr>
        <w:jc w:val="both"/>
      </w:pPr>
      <w:r>
        <w:t xml:space="preserve">In this </w:t>
      </w:r>
      <w:r w:rsidR="00F75AD3">
        <w:t>contribution</w:t>
      </w:r>
      <w:r w:rsidR="00FC7EC1">
        <w:t>,</w:t>
      </w:r>
      <w:r w:rsidR="000A49C8">
        <w:t xml:space="preserve"> we </w:t>
      </w:r>
      <w:r w:rsidR="00FC7EC1">
        <w:t xml:space="preserve">discussed </w:t>
      </w:r>
      <w:r w:rsidR="00FF1D1E">
        <w:t xml:space="preserve">the aspects of </w:t>
      </w:r>
      <w:r w:rsidR="000E445F">
        <w:t>Control Plane latency reduction to meet IMT 2020 requirements</w:t>
      </w:r>
      <w:r w:rsidR="008C6CB6">
        <w:t xml:space="preserve">. </w:t>
      </w:r>
      <w:r w:rsidR="00164C82">
        <w:t xml:space="preserve">Based on the </w:t>
      </w:r>
      <w:r w:rsidR="00F2731A">
        <w:t xml:space="preserve">above </w:t>
      </w:r>
      <w:r w:rsidR="00164C82">
        <w:t>discussio</w:t>
      </w:r>
      <w:r w:rsidR="00FF1D1E">
        <w:t>n</w:t>
      </w:r>
      <w:r w:rsidR="00164C82">
        <w:t>, we</w:t>
      </w:r>
      <w:r w:rsidR="00101661" w:rsidRPr="00F25E88">
        <w:t xml:space="preserve"> </w:t>
      </w:r>
      <w:r w:rsidR="00164C82">
        <w:t>made the following</w:t>
      </w:r>
      <w:r w:rsidR="008C6CB6">
        <w:t xml:space="preserve"> observations and</w:t>
      </w:r>
      <w:r w:rsidR="00164C82">
        <w:t xml:space="preserve"> </w:t>
      </w:r>
      <w:r w:rsidR="00DC3BF4">
        <w:t>p</w:t>
      </w:r>
      <w:r w:rsidR="00C27274">
        <w:t>roposals</w:t>
      </w:r>
      <w:r w:rsidR="00DC3BF4">
        <w:t>:</w:t>
      </w:r>
    </w:p>
    <w:p w14:paraId="4664147A" w14:textId="1FADFC71" w:rsidR="000E445F" w:rsidRPr="008C6CB6" w:rsidRDefault="000E445F" w:rsidP="00581990">
      <w:pPr>
        <w:jc w:val="both"/>
      </w:pPr>
      <w:r w:rsidRPr="008C6CB6">
        <w:t>Observations:</w:t>
      </w:r>
    </w:p>
    <w:p w14:paraId="2A73BA9A" w14:textId="77777777" w:rsidR="00A3717E" w:rsidRPr="00A3717E" w:rsidRDefault="000E445F">
      <w:pPr>
        <w:pStyle w:val="TOC1"/>
        <w:rPr>
          <w:rFonts w:asciiTheme="minorHAnsi" w:eastAsiaTheme="minorEastAsia" w:hAnsiTheme="minorHAnsi" w:cstheme="minorBidi"/>
          <w:b/>
          <w:noProof/>
          <w:sz w:val="22"/>
          <w:szCs w:val="22"/>
          <w:lang w:val="en-US"/>
        </w:rPr>
      </w:pPr>
      <w:r w:rsidRPr="00A3717E">
        <w:rPr>
          <w:b/>
        </w:rPr>
        <w:fldChar w:fldCharType="begin"/>
      </w:r>
      <w:r w:rsidRPr="00A3717E">
        <w:rPr>
          <w:b/>
        </w:rPr>
        <w:instrText xml:space="preserve"> TOC \t "Observation" \z \n</w:instrText>
      </w:r>
      <w:r w:rsidRPr="00A3717E">
        <w:rPr>
          <w:b/>
        </w:rPr>
        <w:fldChar w:fldCharType="separate"/>
      </w:r>
      <w:r w:rsidR="00A3717E" w:rsidRPr="00A3717E">
        <w:rPr>
          <w:b/>
          <w:noProof/>
        </w:rPr>
        <w:t>Observation 1.</w:t>
      </w:r>
      <w:r w:rsidR="00A3717E" w:rsidRPr="00A3717E">
        <w:rPr>
          <w:rFonts w:asciiTheme="minorHAnsi" w:eastAsiaTheme="minorEastAsia" w:hAnsiTheme="minorHAnsi" w:cstheme="minorBidi"/>
          <w:b/>
          <w:noProof/>
          <w:sz w:val="22"/>
          <w:szCs w:val="22"/>
          <w:lang w:val="en-US"/>
        </w:rPr>
        <w:tab/>
      </w:r>
      <w:r w:rsidR="00A3717E" w:rsidRPr="00A3717E">
        <w:rPr>
          <w:b/>
          <w:noProof/>
        </w:rPr>
        <w:t>From RAN2 point of view, it should be feasible to reduce step 5 to 4ms.</w:t>
      </w:r>
    </w:p>
    <w:p w14:paraId="34CA7B37" w14:textId="77777777" w:rsidR="00A3717E" w:rsidRPr="00A3717E" w:rsidRDefault="00A3717E">
      <w:pPr>
        <w:pStyle w:val="TOC1"/>
        <w:rPr>
          <w:rFonts w:asciiTheme="minorHAnsi" w:eastAsiaTheme="minorEastAsia" w:hAnsiTheme="minorHAnsi" w:cstheme="minorBidi"/>
          <w:b/>
          <w:noProof/>
          <w:sz w:val="22"/>
          <w:szCs w:val="22"/>
          <w:lang w:val="en-US"/>
        </w:rPr>
      </w:pPr>
      <w:r w:rsidRPr="00A3717E">
        <w:rPr>
          <w:b/>
          <w:noProof/>
        </w:rPr>
        <w:t>Observation 2.</w:t>
      </w:r>
      <w:r w:rsidRPr="00A3717E">
        <w:rPr>
          <w:rFonts w:asciiTheme="minorHAnsi" w:eastAsiaTheme="minorEastAsia" w:hAnsiTheme="minorHAnsi" w:cstheme="minorBidi"/>
          <w:b/>
          <w:noProof/>
          <w:sz w:val="22"/>
          <w:szCs w:val="22"/>
          <w:lang w:val="en-US"/>
        </w:rPr>
        <w:tab/>
      </w:r>
      <w:r w:rsidRPr="00A3717E">
        <w:rPr>
          <w:b/>
          <w:noProof/>
        </w:rPr>
        <w:t>Reducing eNB processing time in step 7 has none or minimal specification impact.</w:t>
      </w:r>
    </w:p>
    <w:p w14:paraId="56E5BB94" w14:textId="77777777" w:rsidR="00A3717E" w:rsidRPr="00A3717E" w:rsidRDefault="00A3717E">
      <w:pPr>
        <w:pStyle w:val="TOC1"/>
        <w:rPr>
          <w:rFonts w:asciiTheme="minorHAnsi" w:eastAsiaTheme="minorEastAsia" w:hAnsiTheme="minorHAnsi" w:cstheme="minorBidi"/>
          <w:b/>
          <w:noProof/>
          <w:sz w:val="22"/>
          <w:szCs w:val="22"/>
          <w:lang w:val="en-US"/>
        </w:rPr>
      </w:pPr>
      <w:r w:rsidRPr="00A3717E">
        <w:rPr>
          <w:b/>
          <w:noProof/>
        </w:rPr>
        <w:t>Observation 3.</w:t>
      </w:r>
      <w:r w:rsidRPr="00A3717E">
        <w:rPr>
          <w:rFonts w:asciiTheme="minorHAnsi" w:eastAsiaTheme="minorEastAsia" w:hAnsiTheme="minorHAnsi" w:cstheme="minorBidi"/>
          <w:b/>
          <w:noProof/>
          <w:sz w:val="22"/>
          <w:szCs w:val="22"/>
          <w:lang w:val="en-US"/>
        </w:rPr>
        <w:tab/>
      </w:r>
      <w:r w:rsidRPr="00A3717E">
        <w:rPr>
          <w:b/>
          <w:noProof/>
        </w:rPr>
        <w:t>Given that current eNBs are much smarter and equipped with higher processing power, reducing the processing delay in eNB to 2ms in step 7 for a simpler configuration should be feasible.</w:t>
      </w:r>
    </w:p>
    <w:p w14:paraId="465A0B5C" w14:textId="77777777" w:rsidR="00A3717E" w:rsidRPr="00A3717E" w:rsidRDefault="00A3717E">
      <w:pPr>
        <w:pStyle w:val="TOC1"/>
        <w:rPr>
          <w:rFonts w:asciiTheme="minorHAnsi" w:eastAsiaTheme="minorEastAsia" w:hAnsiTheme="minorHAnsi" w:cstheme="minorBidi"/>
          <w:b/>
          <w:noProof/>
          <w:sz w:val="22"/>
          <w:szCs w:val="22"/>
          <w:lang w:val="en-US"/>
        </w:rPr>
      </w:pPr>
      <w:r w:rsidRPr="00A3717E">
        <w:rPr>
          <w:b/>
          <w:noProof/>
        </w:rPr>
        <w:t>Observation 4.</w:t>
      </w:r>
      <w:r w:rsidRPr="00A3717E">
        <w:rPr>
          <w:rFonts w:asciiTheme="minorHAnsi" w:eastAsiaTheme="minorEastAsia" w:hAnsiTheme="minorHAnsi" w:cstheme="minorBidi"/>
          <w:b/>
          <w:noProof/>
          <w:sz w:val="22"/>
          <w:szCs w:val="22"/>
          <w:lang w:val="en-US"/>
        </w:rPr>
        <w:tab/>
      </w:r>
      <w:r w:rsidRPr="00A3717E">
        <w:rPr>
          <w:b/>
          <w:noProof/>
        </w:rPr>
        <w:t>Delay for step 9 in legacy Rel-14 operation is as much as 19ms, instead of 15ms.</w:t>
      </w:r>
    </w:p>
    <w:p w14:paraId="0772A629" w14:textId="77777777" w:rsidR="00A3717E" w:rsidRPr="00A3717E" w:rsidRDefault="00A3717E">
      <w:pPr>
        <w:pStyle w:val="TOC1"/>
        <w:rPr>
          <w:rFonts w:asciiTheme="minorHAnsi" w:eastAsiaTheme="minorEastAsia" w:hAnsiTheme="minorHAnsi" w:cstheme="minorBidi"/>
          <w:b/>
          <w:noProof/>
          <w:sz w:val="22"/>
          <w:szCs w:val="22"/>
          <w:lang w:val="en-US"/>
        </w:rPr>
      </w:pPr>
      <w:r w:rsidRPr="00A3717E">
        <w:rPr>
          <w:b/>
          <w:noProof/>
        </w:rPr>
        <w:t>Observation 5.</w:t>
      </w:r>
      <w:r w:rsidRPr="00A3717E">
        <w:rPr>
          <w:rFonts w:asciiTheme="minorHAnsi" w:eastAsiaTheme="minorEastAsia" w:hAnsiTheme="minorHAnsi" w:cstheme="minorBidi"/>
          <w:b/>
          <w:noProof/>
          <w:sz w:val="22"/>
          <w:szCs w:val="22"/>
          <w:lang w:val="en-US"/>
        </w:rPr>
        <w:tab/>
      </w:r>
      <w:r w:rsidRPr="00A3717E">
        <w:rPr>
          <w:b/>
          <w:noProof/>
        </w:rPr>
        <w:t>Step 9 delay in Option 3 in the baseline table is clearly unrealistic.</w:t>
      </w:r>
    </w:p>
    <w:p w14:paraId="545D2F49" w14:textId="77777777" w:rsidR="00A3717E" w:rsidRPr="00A3717E" w:rsidRDefault="00A3717E">
      <w:pPr>
        <w:pStyle w:val="TOC1"/>
        <w:rPr>
          <w:rFonts w:asciiTheme="minorHAnsi" w:eastAsiaTheme="minorEastAsia" w:hAnsiTheme="minorHAnsi" w:cstheme="minorBidi"/>
          <w:b/>
          <w:noProof/>
          <w:sz w:val="22"/>
          <w:szCs w:val="22"/>
          <w:lang w:val="en-US"/>
        </w:rPr>
      </w:pPr>
      <w:r w:rsidRPr="00A3717E">
        <w:rPr>
          <w:b/>
          <w:noProof/>
        </w:rPr>
        <w:t>Observation 6.</w:t>
      </w:r>
      <w:r w:rsidRPr="00A3717E">
        <w:rPr>
          <w:rFonts w:asciiTheme="minorHAnsi" w:eastAsiaTheme="minorEastAsia" w:hAnsiTheme="minorHAnsi" w:cstheme="minorBidi"/>
          <w:b/>
          <w:noProof/>
          <w:sz w:val="22"/>
          <w:szCs w:val="22"/>
          <w:lang w:val="en-US"/>
        </w:rPr>
        <w:tab/>
      </w:r>
      <w:r w:rsidRPr="00A3717E">
        <w:rPr>
          <w:b/>
          <w:noProof/>
        </w:rPr>
        <w:t>Step 10 can be considered 0 for LTE control plane latency calculation.</w:t>
      </w:r>
    </w:p>
    <w:p w14:paraId="26BD1F52" w14:textId="69BD9E6D" w:rsidR="00D51CB6" w:rsidRDefault="000E445F" w:rsidP="00581990">
      <w:pPr>
        <w:jc w:val="both"/>
        <w:rPr>
          <w:b/>
        </w:rPr>
      </w:pPr>
      <w:r w:rsidRPr="00A3717E">
        <w:rPr>
          <w:b/>
        </w:rPr>
        <w:fldChar w:fldCharType="end"/>
      </w:r>
    </w:p>
    <w:p w14:paraId="71947E40" w14:textId="4C56530E" w:rsidR="000E445F" w:rsidRDefault="000E445F" w:rsidP="00581990">
      <w:pPr>
        <w:jc w:val="both"/>
      </w:pPr>
      <w:r>
        <w:t>Proposals:</w:t>
      </w:r>
    </w:p>
    <w:bookmarkStart w:id="39" w:name="_Hlk494188749"/>
    <w:p w14:paraId="09CF1858" w14:textId="77777777" w:rsidR="00EF347A" w:rsidRPr="00EF347A" w:rsidRDefault="00C27274">
      <w:pPr>
        <w:pStyle w:val="TOC1"/>
        <w:rPr>
          <w:rFonts w:asciiTheme="minorHAnsi" w:eastAsiaTheme="minorEastAsia" w:hAnsiTheme="minorHAnsi" w:cstheme="minorBidi"/>
          <w:b/>
          <w:noProof/>
          <w:sz w:val="22"/>
          <w:szCs w:val="22"/>
          <w:lang w:val="en-US"/>
        </w:rPr>
      </w:pPr>
      <w:r w:rsidRPr="00EF347A">
        <w:rPr>
          <w:b/>
        </w:rPr>
        <w:fldChar w:fldCharType="begin"/>
      </w:r>
      <w:r w:rsidRPr="00EF347A">
        <w:rPr>
          <w:b/>
        </w:rPr>
        <w:instrText xml:space="preserve"> TOC \t "Proposal" \z \n</w:instrText>
      </w:r>
      <w:r w:rsidRPr="00EF347A">
        <w:rPr>
          <w:b/>
        </w:rPr>
        <w:fldChar w:fldCharType="separate"/>
      </w:r>
      <w:r w:rsidR="00EF347A" w:rsidRPr="00EF347A">
        <w:rPr>
          <w:b/>
          <w:noProof/>
          <w:lang w:eastAsia="zh-CN"/>
        </w:rPr>
        <w:t>Proposal 1.</w:t>
      </w:r>
      <w:r w:rsidR="00EF347A" w:rsidRPr="00EF347A">
        <w:rPr>
          <w:rFonts w:asciiTheme="minorHAnsi" w:eastAsiaTheme="minorEastAsia" w:hAnsiTheme="minorHAnsi" w:cstheme="minorBidi"/>
          <w:b/>
          <w:noProof/>
          <w:sz w:val="22"/>
          <w:szCs w:val="22"/>
          <w:lang w:val="en-US"/>
        </w:rPr>
        <w:tab/>
      </w:r>
      <w:r w:rsidR="00EF347A" w:rsidRPr="00EF347A">
        <w:rPr>
          <w:b/>
          <w:noProof/>
          <w:lang w:eastAsia="zh-CN"/>
        </w:rPr>
        <w:t>Option 3 is not feasible from UE’s perspective and excluded from further discussion.</w:t>
      </w:r>
    </w:p>
    <w:p w14:paraId="68E5B0DF" w14:textId="77777777" w:rsidR="00EF347A" w:rsidRPr="00EF347A" w:rsidRDefault="00EF347A">
      <w:pPr>
        <w:pStyle w:val="TOC1"/>
        <w:rPr>
          <w:rFonts w:asciiTheme="minorHAnsi" w:eastAsiaTheme="minorEastAsia" w:hAnsiTheme="minorHAnsi" w:cstheme="minorBidi"/>
          <w:b/>
          <w:noProof/>
          <w:sz w:val="22"/>
          <w:szCs w:val="22"/>
          <w:lang w:val="en-US"/>
        </w:rPr>
      </w:pPr>
      <w:r w:rsidRPr="00EF347A">
        <w:rPr>
          <w:b/>
          <w:noProof/>
          <w:lang w:eastAsia="zh-CN"/>
        </w:rPr>
        <w:t>Proposal 2.</w:t>
      </w:r>
      <w:r w:rsidRPr="00EF347A">
        <w:rPr>
          <w:rFonts w:asciiTheme="minorHAnsi" w:eastAsiaTheme="minorEastAsia" w:hAnsiTheme="minorHAnsi" w:cstheme="minorBidi"/>
          <w:b/>
          <w:noProof/>
          <w:sz w:val="22"/>
          <w:szCs w:val="22"/>
          <w:lang w:val="en-US"/>
        </w:rPr>
        <w:tab/>
      </w:r>
      <w:r w:rsidRPr="00EF347A">
        <w:rPr>
          <w:b/>
          <w:noProof/>
          <w:lang w:eastAsia="zh-CN"/>
        </w:rPr>
        <w:t>Step 10 is considered to be 0ms in further discussion.</w:t>
      </w:r>
    </w:p>
    <w:p w14:paraId="4EBF5119" w14:textId="77777777" w:rsidR="00EF347A" w:rsidRPr="00EF347A" w:rsidRDefault="00EF347A">
      <w:pPr>
        <w:pStyle w:val="TOC1"/>
        <w:rPr>
          <w:rFonts w:asciiTheme="minorHAnsi" w:eastAsiaTheme="minorEastAsia" w:hAnsiTheme="minorHAnsi" w:cstheme="minorBidi"/>
          <w:b/>
          <w:noProof/>
          <w:sz w:val="22"/>
          <w:szCs w:val="22"/>
          <w:lang w:val="en-US"/>
        </w:rPr>
      </w:pPr>
      <w:r w:rsidRPr="00EF347A">
        <w:rPr>
          <w:b/>
          <w:noProof/>
        </w:rPr>
        <w:lastRenderedPageBreak/>
        <w:t>Proposal 3.</w:t>
      </w:r>
      <w:r w:rsidRPr="00EF347A">
        <w:rPr>
          <w:rFonts w:asciiTheme="minorHAnsi" w:eastAsiaTheme="minorEastAsia" w:hAnsiTheme="minorHAnsi" w:cstheme="minorBidi"/>
          <w:b/>
          <w:noProof/>
          <w:sz w:val="22"/>
          <w:szCs w:val="22"/>
          <w:lang w:val="en-US"/>
        </w:rPr>
        <w:tab/>
      </w:r>
      <w:r w:rsidRPr="00EF347A">
        <w:rPr>
          <w:b/>
          <w:noProof/>
        </w:rPr>
        <w:t xml:space="preserve">Discuss whether/how to </w:t>
      </w:r>
      <w:r w:rsidRPr="00EF347A">
        <w:rPr>
          <w:b/>
          <w:noProof/>
          <w:lang w:eastAsia="zh-CN"/>
        </w:rPr>
        <w:t>address</w:t>
      </w:r>
      <w:r w:rsidRPr="00EF347A">
        <w:rPr>
          <w:b/>
          <w:noProof/>
        </w:rPr>
        <w:t xml:space="preserve"> steps 9.2 (delay for reception of UL grant) and 9.3 (UL grant processing delay).</w:t>
      </w:r>
    </w:p>
    <w:p w14:paraId="1C97101D" w14:textId="77777777" w:rsidR="00EF347A" w:rsidRPr="00EF347A" w:rsidRDefault="00EF347A">
      <w:pPr>
        <w:pStyle w:val="TOC1"/>
        <w:rPr>
          <w:rFonts w:asciiTheme="minorHAnsi" w:eastAsiaTheme="minorEastAsia" w:hAnsiTheme="minorHAnsi" w:cstheme="minorBidi"/>
          <w:b/>
          <w:noProof/>
          <w:sz w:val="22"/>
          <w:szCs w:val="22"/>
          <w:lang w:val="en-US"/>
        </w:rPr>
      </w:pPr>
      <w:r w:rsidRPr="00EF347A">
        <w:rPr>
          <w:b/>
          <w:noProof/>
          <w:lang w:eastAsia="zh-CN"/>
        </w:rPr>
        <w:t>Proposal 4.</w:t>
      </w:r>
      <w:r w:rsidRPr="00EF347A">
        <w:rPr>
          <w:rFonts w:asciiTheme="minorHAnsi" w:eastAsiaTheme="minorEastAsia" w:hAnsiTheme="minorHAnsi" w:cstheme="minorBidi"/>
          <w:b/>
          <w:noProof/>
          <w:sz w:val="22"/>
          <w:szCs w:val="22"/>
          <w:lang w:val="en-US"/>
        </w:rPr>
        <w:tab/>
      </w:r>
      <w:r w:rsidRPr="00EF347A">
        <w:rPr>
          <w:b/>
          <w:noProof/>
          <w:lang w:eastAsia="zh-CN"/>
        </w:rPr>
        <w:t>Adopt Option 2 as attainable compromise for both UE and eNB processing time reduction to achieve IMT 2020 CP latency goal.</w:t>
      </w:r>
    </w:p>
    <w:p w14:paraId="27BAD735" w14:textId="6011113C" w:rsidR="00C27274" w:rsidRDefault="00C27274" w:rsidP="00F47F86">
      <w:pPr>
        <w:jc w:val="both"/>
        <w:rPr>
          <w:b/>
        </w:rPr>
      </w:pPr>
      <w:r w:rsidRPr="00EF347A">
        <w:rPr>
          <w:b/>
        </w:rPr>
        <w:fldChar w:fldCharType="end"/>
      </w:r>
      <w:bookmarkEnd w:id="39"/>
    </w:p>
    <w:p w14:paraId="3679FD3A" w14:textId="77777777" w:rsidR="00CB1C5B" w:rsidRPr="006063E6" w:rsidRDefault="00CB1C5B" w:rsidP="006063E6">
      <w:pPr>
        <w:pStyle w:val="Heading1"/>
      </w:pPr>
      <w:r w:rsidRPr="006063E6">
        <w:t>References</w:t>
      </w:r>
    </w:p>
    <w:p w14:paraId="76813EB3" w14:textId="3AC64FAB" w:rsidR="00F46EF8" w:rsidRPr="00CA56D4" w:rsidRDefault="00124E36" w:rsidP="006C3E5E">
      <w:pPr>
        <w:pStyle w:val="ListParagraph"/>
        <w:numPr>
          <w:ilvl w:val="0"/>
          <w:numId w:val="5"/>
        </w:numPr>
        <w:spacing w:after="0" w:line="276" w:lineRule="auto"/>
        <w:ind w:left="360"/>
        <w:rPr>
          <w:bCs/>
          <w:shd w:val="clear" w:color="auto" w:fill="FFFFFF"/>
        </w:rPr>
      </w:pPr>
      <w:r w:rsidRPr="00CA56D4">
        <w:rPr>
          <w:bCs/>
          <w:shd w:val="clear" w:color="auto" w:fill="FFFFFF"/>
        </w:rPr>
        <w:t>R</w:t>
      </w:r>
      <w:r w:rsidR="002B58C5" w:rsidRPr="00CA56D4">
        <w:rPr>
          <w:bCs/>
          <w:shd w:val="clear" w:color="auto" w:fill="FFFFFF"/>
        </w:rPr>
        <w:t>P-172840</w:t>
      </w:r>
      <w:r w:rsidRPr="00CA56D4">
        <w:rPr>
          <w:bCs/>
          <w:shd w:val="clear" w:color="auto" w:fill="FFFFFF"/>
        </w:rPr>
        <w:t xml:space="preserve">, LS on </w:t>
      </w:r>
      <w:r w:rsidR="002B58C5" w:rsidRPr="00CA56D4">
        <w:rPr>
          <w:bCs/>
          <w:shd w:val="clear" w:color="auto" w:fill="FFFFFF"/>
        </w:rPr>
        <w:t>CP latency reduction</w:t>
      </w:r>
    </w:p>
    <w:sectPr w:rsidR="00F46EF8" w:rsidRPr="00CA56D4" w:rsidSect="0028052E">
      <w:headerReference w:type="even" r:id="rId16"/>
      <w:footerReference w:type="even"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06519" w14:textId="77777777" w:rsidR="00046A8A" w:rsidRDefault="00046A8A">
      <w:pPr>
        <w:spacing w:after="0"/>
      </w:pPr>
      <w:r>
        <w:separator/>
      </w:r>
    </w:p>
  </w:endnote>
  <w:endnote w:type="continuationSeparator" w:id="0">
    <w:p w14:paraId="1A41DFDD" w14:textId="77777777" w:rsidR="00046A8A" w:rsidRDefault="00046A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E96AE" w14:textId="77777777" w:rsidR="00046A8A" w:rsidRDefault="00046A8A">
      <w:pPr>
        <w:spacing w:after="0"/>
      </w:pPr>
      <w:r>
        <w:separator/>
      </w:r>
    </w:p>
  </w:footnote>
  <w:footnote w:type="continuationSeparator" w:id="0">
    <w:p w14:paraId="13D4BA59" w14:textId="77777777" w:rsidR="00046A8A" w:rsidRDefault="00046A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046A8A">
      <w:fldChar w:fldCharType="begin"/>
    </w:r>
    <w:r w:rsidR="00046A8A">
      <w:instrText xml:space="preserve"> STYLEREF "Heading 1" \* MERGEFORMAT </w:instrText>
    </w:r>
    <w:r w:rsidR="00046A8A">
      <w:fldChar w:fldCharType="separate"/>
    </w:r>
    <w:r>
      <w:rPr>
        <w:noProof/>
      </w:rPr>
      <w:t>Introduction</w:t>
    </w:r>
    <w:r w:rsidR="00046A8A">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046A8A">
      <w:fldChar w:fldCharType="begin"/>
    </w:r>
    <w:r w:rsidR="00046A8A">
      <w:instrText xml:space="preserve"> STYLEREF "Heading 1" \* MERGEFORMAT </w:instrText>
    </w:r>
    <w:r w:rsidR="00046A8A">
      <w:fldChar w:fldCharType="separate"/>
    </w:r>
    <w:r>
      <w:rPr>
        <w:noProof/>
      </w:rPr>
      <w:t>Introduction</w:t>
    </w:r>
    <w:r w:rsidR="00046A8A">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0A0F148"/>
    <w:lvl w:ilvl="0" w:tplc="00F65DEC">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B3A42"/>
    <w:multiLevelType w:val="multilevel"/>
    <w:tmpl w:val="F1443E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3E649BF"/>
    <w:multiLevelType w:val="hybridMultilevel"/>
    <w:tmpl w:val="89E80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C697D4C"/>
    <w:multiLevelType w:val="multilevel"/>
    <w:tmpl w:val="EEF01346"/>
    <w:lvl w:ilvl="0">
      <w:start w:val="1"/>
      <w:numFmt w:val="decimal"/>
      <w:lvlText w:val="%1."/>
      <w:lvlJc w:val="left"/>
      <w:pPr>
        <w:ind w:left="720" w:hanging="360"/>
      </w:pPr>
      <w:rPr>
        <w:rFonts w:hint="default"/>
      </w:rPr>
    </w:lvl>
    <w:lvl w:ilv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10"/>
  </w:num>
  <w:num w:numId="6">
    <w:abstractNumId w:val="2"/>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7">
    <w:abstractNumId w:val="12"/>
  </w:num>
  <w:num w:numId="8">
    <w:abstractNumId w:val="9"/>
  </w:num>
  <w:num w:numId="9">
    <w:abstractNumId w:val="11"/>
  </w:num>
  <w:num w:numId="10">
    <w:abstractNumId w:val="7"/>
  </w:num>
  <w:num w:numId="11">
    <w:abstractNumId w:val="6"/>
  </w:num>
  <w:num w:numId="12">
    <w:abstractNumId w:val="6"/>
  </w:num>
  <w:num w:numId="13">
    <w:abstractNumId w:val="6"/>
  </w:num>
  <w:num w:numId="14">
    <w:abstractNumId w:val="6"/>
  </w:num>
  <w:num w:numId="15">
    <w:abstractNumId w:val="8"/>
  </w:num>
  <w:num w:numId="16">
    <w:abstractNumId w:val="6"/>
  </w:num>
  <w:num w:numId="17">
    <w:abstractNumId w:val="4"/>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07BD1"/>
    <w:rsid w:val="0001102B"/>
    <w:rsid w:val="0001179D"/>
    <w:rsid w:val="00012261"/>
    <w:rsid w:val="00013395"/>
    <w:rsid w:val="0001486D"/>
    <w:rsid w:val="00015268"/>
    <w:rsid w:val="00015C04"/>
    <w:rsid w:val="000169E2"/>
    <w:rsid w:val="00016EC3"/>
    <w:rsid w:val="00017CEE"/>
    <w:rsid w:val="00021364"/>
    <w:rsid w:val="00022E66"/>
    <w:rsid w:val="00022FBC"/>
    <w:rsid w:val="0002344D"/>
    <w:rsid w:val="00023F87"/>
    <w:rsid w:val="00024C64"/>
    <w:rsid w:val="00024D2F"/>
    <w:rsid w:val="0002710E"/>
    <w:rsid w:val="00030B16"/>
    <w:rsid w:val="00030C8D"/>
    <w:rsid w:val="00030F47"/>
    <w:rsid w:val="00031084"/>
    <w:rsid w:val="000321E7"/>
    <w:rsid w:val="000322FA"/>
    <w:rsid w:val="00032D4B"/>
    <w:rsid w:val="00033D08"/>
    <w:rsid w:val="00035170"/>
    <w:rsid w:val="00035257"/>
    <w:rsid w:val="00036273"/>
    <w:rsid w:val="00037740"/>
    <w:rsid w:val="000378A5"/>
    <w:rsid w:val="00041114"/>
    <w:rsid w:val="0004144F"/>
    <w:rsid w:val="00041C13"/>
    <w:rsid w:val="00042196"/>
    <w:rsid w:val="00043C85"/>
    <w:rsid w:val="00044F9B"/>
    <w:rsid w:val="00045725"/>
    <w:rsid w:val="00045A00"/>
    <w:rsid w:val="00046181"/>
    <w:rsid w:val="000468F3"/>
    <w:rsid w:val="00046A8A"/>
    <w:rsid w:val="00046B05"/>
    <w:rsid w:val="00046EFD"/>
    <w:rsid w:val="00047C8F"/>
    <w:rsid w:val="00050636"/>
    <w:rsid w:val="0005158F"/>
    <w:rsid w:val="000515C5"/>
    <w:rsid w:val="000515F1"/>
    <w:rsid w:val="000522C1"/>
    <w:rsid w:val="00052651"/>
    <w:rsid w:val="00053635"/>
    <w:rsid w:val="000543A1"/>
    <w:rsid w:val="000544B1"/>
    <w:rsid w:val="00054B46"/>
    <w:rsid w:val="00055C7E"/>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6BD"/>
    <w:rsid w:val="00084B4B"/>
    <w:rsid w:val="00085E77"/>
    <w:rsid w:val="00086962"/>
    <w:rsid w:val="000869F5"/>
    <w:rsid w:val="00090F1F"/>
    <w:rsid w:val="00091749"/>
    <w:rsid w:val="00091C17"/>
    <w:rsid w:val="00096451"/>
    <w:rsid w:val="00096622"/>
    <w:rsid w:val="00097C42"/>
    <w:rsid w:val="000A07B1"/>
    <w:rsid w:val="000A096A"/>
    <w:rsid w:val="000A2136"/>
    <w:rsid w:val="000A24C0"/>
    <w:rsid w:val="000A3AC5"/>
    <w:rsid w:val="000A42F0"/>
    <w:rsid w:val="000A49C8"/>
    <w:rsid w:val="000A5FE7"/>
    <w:rsid w:val="000A65A7"/>
    <w:rsid w:val="000A7637"/>
    <w:rsid w:val="000B2434"/>
    <w:rsid w:val="000B2B6C"/>
    <w:rsid w:val="000B2F90"/>
    <w:rsid w:val="000B402F"/>
    <w:rsid w:val="000B43E4"/>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E14DC"/>
    <w:rsid w:val="000E1573"/>
    <w:rsid w:val="000E164A"/>
    <w:rsid w:val="000E18AE"/>
    <w:rsid w:val="000E19BF"/>
    <w:rsid w:val="000E242F"/>
    <w:rsid w:val="000E32F7"/>
    <w:rsid w:val="000E36FD"/>
    <w:rsid w:val="000E3F6C"/>
    <w:rsid w:val="000E445F"/>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96D"/>
    <w:rsid w:val="00105E01"/>
    <w:rsid w:val="0010693B"/>
    <w:rsid w:val="00106B4D"/>
    <w:rsid w:val="001072BC"/>
    <w:rsid w:val="001079A0"/>
    <w:rsid w:val="00111158"/>
    <w:rsid w:val="001129AD"/>
    <w:rsid w:val="00112A69"/>
    <w:rsid w:val="0011315E"/>
    <w:rsid w:val="001161C3"/>
    <w:rsid w:val="001165D0"/>
    <w:rsid w:val="00117B64"/>
    <w:rsid w:val="00120020"/>
    <w:rsid w:val="00120259"/>
    <w:rsid w:val="00121A26"/>
    <w:rsid w:val="00121B10"/>
    <w:rsid w:val="0012273F"/>
    <w:rsid w:val="00123141"/>
    <w:rsid w:val="00123423"/>
    <w:rsid w:val="00123430"/>
    <w:rsid w:val="00123555"/>
    <w:rsid w:val="001248F0"/>
    <w:rsid w:val="00124E36"/>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70C0"/>
    <w:rsid w:val="001D7171"/>
    <w:rsid w:val="001E016E"/>
    <w:rsid w:val="001E0F54"/>
    <w:rsid w:val="001E4B4E"/>
    <w:rsid w:val="001E72C1"/>
    <w:rsid w:val="001E78F7"/>
    <w:rsid w:val="001E7A99"/>
    <w:rsid w:val="001F0590"/>
    <w:rsid w:val="001F14EC"/>
    <w:rsid w:val="001F1E4B"/>
    <w:rsid w:val="001F36CD"/>
    <w:rsid w:val="001F3F09"/>
    <w:rsid w:val="001F4437"/>
    <w:rsid w:val="001F4F07"/>
    <w:rsid w:val="001F5409"/>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1C4"/>
    <w:rsid w:val="002172E7"/>
    <w:rsid w:val="002202A2"/>
    <w:rsid w:val="002209F4"/>
    <w:rsid w:val="00222094"/>
    <w:rsid w:val="00222331"/>
    <w:rsid w:val="00222B50"/>
    <w:rsid w:val="00223595"/>
    <w:rsid w:val="00223AA3"/>
    <w:rsid w:val="0022407A"/>
    <w:rsid w:val="00224080"/>
    <w:rsid w:val="00224347"/>
    <w:rsid w:val="002249DE"/>
    <w:rsid w:val="002276D2"/>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DB7"/>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73A"/>
    <w:rsid w:val="0026076C"/>
    <w:rsid w:val="002607F2"/>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612C"/>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502B"/>
    <w:rsid w:val="002960A1"/>
    <w:rsid w:val="00296356"/>
    <w:rsid w:val="0029704F"/>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58C5"/>
    <w:rsid w:val="002B64AF"/>
    <w:rsid w:val="002B714E"/>
    <w:rsid w:val="002C12B1"/>
    <w:rsid w:val="002C12DC"/>
    <w:rsid w:val="002C1541"/>
    <w:rsid w:val="002C3B7F"/>
    <w:rsid w:val="002C4EC8"/>
    <w:rsid w:val="002C50D7"/>
    <w:rsid w:val="002C57BB"/>
    <w:rsid w:val="002C57FA"/>
    <w:rsid w:val="002C597C"/>
    <w:rsid w:val="002C5DF1"/>
    <w:rsid w:val="002C5EDB"/>
    <w:rsid w:val="002C731F"/>
    <w:rsid w:val="002C75B9"/>
    <w:rsid w:val="002C780B"/>
    <w:rsid w:val="002C7ECF"/>
    <w:rsid w:val="002C7F84"/>
    <w:rsid w:val="002D0B52"/>
    <w:rsid w:val="002D2AB6"/>
    <w:rsid w:val="002D3BAB"/>
    <w:rsid w:val="002D3EB9"/>
    <w:rsid w:val="002D4376"/>
    <w:rsid w:val="002D4B11"/>
    <w:rsid w:val="002D4B52"/>
    <w:rsid w:val="002D4CAB"/>
    <w:rsid w:val="002D4DB9"/>
    <w:rsid w:val="002D51FB"/>
    <w:rsid w:val="002D55CF"/>
    <w:rsid w:val="002D66F0"/>
    <w:rsid w:val="002D707C"/>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6229"/>
    <w:rsid w:val="002F684B"/>
    <w:rsid w:val="002F7C19"/>
    <w:rsid w:val="002F7C96"/>
    <w:rsid w:val="002F7D20"/>
    <w:rsid w:val="002F7EF3"/>
    <w:rsid w:val="003007A6"/>
    <w:rsid w:val="00300AA1"/>
    <w:rsid w:val="00301E22"/>
    <w:rsid w:val="003025A4"/>
    <w:rsid w:val="003037E3"/>
    <w:rsid w:val="00303923"/>
    <w:rsid w:val="00304442"/>
    <w:rsid w:val="003049F8"/>
    <w:rsid w:val="00304C32"/>
    <w:rsid w:val="003054F4"/>
    <w:rsid w:val="003057F9"/>
    <w:rsid w:val="00306164"/>
    <w:rsid w:val="003063D7"/>
    <w:rsid w:val="003074CB"/>
    <w:rsid w:val="00310253"/>
    <w:rsid w:val="00310C67"/>
    <w:rsid w:val="00310F10"/>
    <w:rsid w:val="00311F81"/>
    <w:rsid w:val="0031223A"/>
    <w:rsid w:val="003130C8"/>
    <w:rsid w:val="003143E5"/>
    <w:rsid w:val="00314B06"/>
    <w:rsid w:val="00314BF1"/>
    <w:rsid w:val="0031737B"/>
    <w:rsid w:val="00317899"/>
    <w:rsid w:val="00320114"/>
    <w:rsid w:val="003202AC"/>
    <w:rsid w:val="00320325"/>
    <w:rsid w:val="00320B19"/>
    <w:rsid w:val="00321A8C"/>
    <w:rsid w:val="00322368"/>
    <w:rsid w:val="0032257A"/>
    <w:rsid w:val="00323EAD"/>
    <w:rsid w:val="00324289"/>
    <w:rsid w:val="00324F37"/>
    <w:rsid w:val="003259D4"/>
    <w:rsid w:val="00326062"/>
    <w:rsid w:val="00326317"/>
    <w:rsid w:val="00326C2F"/>
    <w:rsid w:val="0032748E"/>
    <w:rsid w:val="00331106"/>
    <w:rsid w:val="00331151"/>
    <w:rsid w:val="003313C4"/>
    <w:rsid w:val="003316F3"/>
    <w:rsid w:val="0033201C"/>
    <w:rsid w:val="00332459"/>
    <w:rsid w:val="003337B6"/>
    <w:rsid w:val="003366E7"/>
    <w:rsid w:val="003403F9"/>
    <w:rsid w:val="00340836"/>
    <w:rsid w:val="00341DDA"/>
    <w:rsid w:val="00345C68"/>
    <w:rsid w:val="00346796"/>
    <w:rsid w:val="00347A59"/>
    <w:rsid w:val="00350C50"/>
    <w:rsid w:val="0035181E"/>
    <w:rsid w:val="003541D5"/>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6A2B"/>
    <w:rsid w:val="00366BB9"/>
    <w:rsid w:val="00371659"/>
    <w:rsid w:val="0037183A"/>
    <w:rsid w:val="00372C35"/>
    <w:rsid w:val="003730D7"/>
    <w:rsid w:val="003734CF"/>
    <w:rsid w:val="00374B2F"/>
    <w:rsid w:val="003806BE"/>
    <w:rsid w:val="00380C26"/>
    <w:rsid w:val="00381CA0"/>
    <w:rsid w:val="00382103"/>
    <w:rsid w:val="00383A64"/>
    <w:rsid w:val="0038594B"/>
    <w:rsid w:val="00386706"/>
    <w:rsid w:val="00391F2F"/>
    <w:rsid w:val="0039250F"/>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7322"/>
    <w:rsid w:val="003B74B9"/>
    <w:rsid w:val="003B76E8"/>
    <w:rsid w:val="003C0224"/>
    <w:rsid w:val="003C02F9"/>
    <w:rsid w:val="003C0456"/>
    <w:rsid w:val="003C0A88"/>
    <w:rsid w:val="003C1490"/>
    <w:rsid w:val="003C255C"/>
    <w:rsid w:val="003C2ADC"/>
    <w:rsid w:val="003C2EF3"/>
    <w:rsid w:val="003C3C1E"/>
    <w:rsid w:val="003C3F2F"/>
    <w:rsid w:val="003C4A78"/>
    <w:rsid w:val="003C4ADA"/>
    <w:rsid w:val="003C50B7"/>
    <w:rsid w:val="003C6C7E"/>
    <w:rsid w:val="003D2037"/>
    <w:rsid w:val="003D22B1"/>
    <w:rsid w:val="003D2D80"/>
    <w:rsid w:val="003D4084"/>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695A"/>
    <w:rsid w:val="00400122"/>
    <w:rsid w:val="00400660"/>
    <w:rsid w:val="0040116D"/>
    <w:rsid w:val="00402263"/>
    <w:rsid w:val="00402A1B"/>
    <w:rsid w:val="004038D0"/>
    <w:rsid w:val="00404A2F"/>
    <w:rsid w:val="00406894"/>
    <w:rsid w:val="00410201"/>
    <w:rsid w:val="00410A15"/>
    <w:rsid w:val="00411053"/>
    <w:rsid w:val="00420632"/>
    <w:rsid w:val="0042188C"/>
    <w:rsid w:val="004221F2"/>
    <w:rsid w:val="004226BB"/>
    <w:rsid w:val="00427613"/>
    <w:rsid w:val="004277B1"/>
    <w:rsid w:val="004311BD"/>
    <w:rsid w:val="00432A1D"/>
    <w:rsid w:val="00433832"/>
    <w:rsid w:val="00434610"/>
    <w:rsid w:val="00434E38"/>
    <w:rsid w:val="0043533D"/>
    <w:rsid w:val="00435AAA"/>
    <w:rsid w:val="004366EC"/>
    <w:rsid w:val="00437D5A"/>
    <w:rsid w:val="00440B8A"/>
    <w:rsid w:val="0044237A"/>
    <w:rsid w:val="0044269E"/>
    <w:rsid w:val="004426A0"/>
    <w:rsid w:val="00442BF7"/>
    <w:rsid w:val="00442E74"/>
    <w:rsid w:val="00443A3A"/>
    <w:rsid w:val="00444C11"/>
    <w:rsid w:val="004465E7"/>
    <w:rsid w:val="0044668A"/>
    <w:rsid w:val="0045021D"/>
    <w:rsid w:val="0045043D"/>
    <w:rsid w:val="004507D0"/>
    <w:rsid w:val="0045121B"/>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3A4C"/>
    <w:rsid w:val="0046474A"/>
    <w:rsid w:val="00466F6A"/>
    <w:rsid w:val="0046740F"/>
    <w:rsid w:val="00470195"/>
    <w:rsid w:val="0047048E"/>
    <w:rsid w:val="00470F4E"/>
    <w:rsid w:val="00471D6D"/>
    <w:rsid w:val="00472DBE"/>
    <w:rsid w:val="0047366C"/>
    <w:rsid w:val="00473EA0"/>
    <w:rsid w:val="0047496A"/>
    <w:rsid w:val="00474F19"/>
    <w:rsid w:val="0047676B"/>
    <w:rsid w:val="004808D9"/>
    <w:rsid w:val="004817D7"/>
    <w:rsid w:val="00483336"/>
    <w:rsid w:val="004833BE"/>
    <w:rsid w:val="0048343A"/>
    <w:rsid w:val="004841DB"/>
    <w:rsid w:val="0048448A"/>
    <w:rsid w:val="00484900"/>
    <w:rsid w:val="00485065"/>
    <w:rsid w:val="00485E08"/>
    <w:rsid w:val="00486B51"/>
    <w:rsid w:val="00486FEC"/>
    <w:rsid w:val="00487DF0"/>
    <w:rsid w:val="0049062E"/>
    <w:rsid w:val="0049173D"/>
    <w:rsid w:val="00492EBD"/>
    <w:rsid w:val="004942F1"/>
    <w:rsid w:val="0049477F"/>
    <w:rsid w:val="0049681E"/>
    <w:rsid w:val="00496B93"/>
    <w:rsid w:val="0049769A"/>
    <w:rsid w:val="004978B2"/>
    <w:rsid w:val="00497CBC"/>
    <w:rsid w:val="004A0817"/>
    <w:rsid w:val="004A12DD"/>
    <w:rsid w:val="004A202A"/>
    <w:rsid w:val="004A2063"/>
    <w:rsid w:val="004A21FF"/>
    <w:rsid w:val="004A285E"/>
    <w:rsid w:val="004A2B4A"/>
    <w:rsid w:val="004A3E86"/>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3BF5"/>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F33"/>
    <w:rsid w:val="004E3AE3"/>
    <w:rsid w:val="004E3AF4"/>
    <w:rsid w:val="004E4D46"/>
    <w:rsid w:val="004E5557"/>
    <w:rsid w:val="004E5659"/>
    <w:rsid w:val="004E75AC"/>
    <w:rsid w:val="004E7DB2"/>
    <w:rsid w:val="004F0663"/>
    <w:rsid w:val="004F0B52"/>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634D"/>
    <w:rsid w:val="00517D25"/>
    <w:rsid w:val="00517F3D"/>
    <w:rsid w:val="00520EE0"/>
    <w:rsid w:val="0052107E"/>
    <w:rsid w:val="0052166B"/>
    <w:rsid w:val="00521986"/>
    <w:rsid w:val="00521D2B"/>
    <w:rsid w:val="0052256E"/>
    <w:rsid w:val="00522D08"/>
    <w:rsid w:val="00523912"/>
    <w:rsid w:val="00524B83"/>
    <w:rsid w:val="00525B98"/>
    <w:rsid w:val="00525F53"/>
    <w:rsid w:val="00526E79"/>
    <w:rsid w:val="00527329"/>
    <w:rsid w:val="00527A31"/>
    <w:rsid w:val="00527DC4"/>
    <w:rsid w:val="00527E62"/>
    <w:rsid w:val="00531810"/>
    <w:rsid w:val="00531AE0"/>
    <w:rsid w:val="00531E64"/>
    <w:rsid w:val="00532006"/>
    <w:rsid w:val="00532BBD"/>
    <w:rsid w:val="00537E50"/>
    <w:rsid w:val="00541FC8"/>
    <w:rsid w:val="005420A9"/>
    <w:rsid w:val="005434D0"/>
    <w:rsid w:val="00543B00"/>
    <w:rsid w:val="00543D57"/>
    <w:rsid w:val="00544FEB"/>
    <w:rsid w:val="00546886"/>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5E19"/>
    <w:rsid w:val="00572EAB"/>
    <w:rsid w:val="005800EC"/>
    <w:rsid w:val="0058097A"/>
    <w:rsid w:val="00580AE0"/>
    <w:rsid w:val="00581057"/>
    <w:rsid w:val="00581990"/>
    <w:rsid w:val="00581DFC"/>
    <w:rsid w:val="00582829"/>
    <w:rsid w:val="0058391F"/>
    <w:rsid w:val="00583B43"/>
    <w:rsid w:val="00584C6C"/>
    <w:rsid w:val="00585034"/>
    <w:rsid w:val="00585264"/>
    <w:rsid w:val="00586098"/>
    <w:rsid w:val="005870BB"/>
    <w:rsid w:val="00587F2F"/>
    <w:rsid w:val="00590021"/>
    <w:rsid w:val="005918BB"/>
    <w:rsid w:val="00591B52"/>
    <w:rsid w:val="0059329C"/>
    <w:rsid w:val="005950ED"/>
    <w:rsid w:val="00596E4B"/>
    <w:rsid w:val="00597D7E"/>
    <w:rsid w:val="005A07CF"/>
    <w:rsid w:val="005A0C17"/>
    <w:rsid w:val="005A17BB"/>
    <w:rsid w:val="005A2BC1"/>
    <w:rsid w:val="005A2FA9"/>
    <w:rsid w:val="005A3A01"/>
    <w:rsid w:val="005A3C1F"/>
    <w:rsid w:val="005A4B82"/>
    <w:rsid w:val="005A4E5E"/>
    <w:rsid w:val="005A5595"/>
    <w:rsid w:val="005A5636"/>
    <w:rsid w:val="005A5770"/>
    <w:rsid w:val="005A6BE2"/>
    <w:rsid w:val="005B2746"/>
    <w:rsid w:val="005B2AF2"/>
    <w:rsid w:val="005B372C"/>
    <w:rsid w:val="005B454C"/>
    <w:rsid w:val="005B4F10"/>
    <w:rsid w:val="005B5005"/>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4FD5"/>
    <w:rsid w:val="005E55E1"/>
    <w:rsid w:val="005E6085"/>
    <w:rsid w:val="005F0164"/>
    <w:rsid w:val="005F040C"/>
    <w:rsid w:val="005F0946"/>
    <w:rsid w:val="005F1371"/>
    <w:rsid w:val="005F2933"/>
    <w:rsid w:val="005F34FB"/>
    <w:rsid w:val="005F3922"/>
    <w:rsid w:val="005F41F0"/>
    <w:rsid w:val="005F4E42"/>
    <w:rsid w:val="005F52FE"/>
    <w:rsid w:val="005F5D7E"/>
    <w:rsid w:val="005F61EB"/>
    <w:rsid w:val="005F740B"/>
    <w:rsid w:val="00600E3B"/>
    <w:rsid w:val="00601085"/>
    <w:rsid w:val="0060219C"/>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FD6"/>
    <w:rsid w:val="006429DF"/>
    <w:rsid w:val="00644354"/>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344"/>
    <w:rsid w:val="00655DB4"/>
    <w:rsid w:val="00656617"/>
    <w:rsid w:val="00657EE0"/>
    <w:rsid w:val="0066004D"/>
    <w:rsid w:val="00660A0F"/>
    <w:rsid w:val="006622D9"/>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8D8"/>
    <w:rsid w:val="00690260"/>
    <w:rsid w:val="0069085B"/>
    <w:rsid w:val="006908C9"/>
    <w:rsid w:val="006908D2"/>
    <w:rsid w:val="006912DE"/>
    <w:rsid w:val="00691E99"/>
    <w:rsid w:val="00692698"/>
    <w:rsid w:val="006931D3"/>
    <w:rsid w:val="0069387C"/>
    <w:rsid w:val="00693A96"/>
    <w:rsid w:val="00693E98"/>
    <w:rsid w:val="00694961"/>
    <w:rsid w:val="00695C22"/>
    <w:rsid w:val="00697852"/>
    <w:rsid w:val="00697F8D"/>
    <w:rsid w:val="006A0389"/>
    <w:rsid w:val="006A1BAD"/>
    <w:rsid w:val="006A2A95"/>
    <w:rsid w:val="006A3032"/>
    <w:rsid w:val="006A4307"/>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7D4"/>
    <w:rsid w:val="006C278C"/>
    <w:rsid w:val="006C3381"/>
    <w:rsid w:val="006C3DE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6F75C9"/>
    <w:rsid w:val="00700A4B"/>
    <w:rsid w:val="00701855"/>
    <w:rsid w:val="00702B56"/>
    <w:rsid w:val="0070339D"/>
    <w:rsid w:val="0070483C"/>
    <w:rsid w:val="00704FC6"/>
    <w:rsid w:val="00705100"/>
    <w:rsid w:val="007064E5"/>
    <w:rsid w:val="00706A64"/>
    <w:rsid w:val="0070705C"/>
    <w:rsid w:val="007075E7"/>
    <w:rsid w:val="00707AC2"/>
    <w:rsid w:val="00707D21"/>
    <w:rsid w:val="0071150C"/>
    <w:rsid w:val="007122CE"/>
    <w:rsid w:val="00714096"/>
    <w:rsid w:val="00714963"/>
    <w:rsid w:val="00715EFA"/>
    <w:rsid w:val="007161F2"/>
    <w:rsid w:val="00717233"/>
    <w:rsid w:val="00717D46"/>
    <w:rsid w:val="00724973"/>
    <w:rsid w:val="00724C0A"/>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767"/>
    <w:rsid w:val="00755A7A"/>
    <w:rsid w:val="0075623E"/>
    <w:rsid w:val="00756A08"/>
    <w:rsid w:val="00756E73"/>
    <w:rsid w:val="0075785A"/>
    <w:rsid w:val="00760DA1"/>
    <w:rsid w:val="00760DC9"/>
    <w:rsid w:val="0076183B"/>
    <w:rsid w:val="00761F0F"/>
    <w:rsid w:val="007623E4"/>
    <w:rsid w:val="00762B4D"/>
    <w:rsid w:val="00763A35"/>
    <w:rsid w:val="0076455A"/>
    <w:rsid w:val="00764DD5"/>
    <w:rsid w:val="007662FC"/>
    <w:rsid w:val="00766DEB"/>
    <w:rsid w:val="007674BB"/>
    <w:rsid w:val="007678E6"/>
    <w:rsid w:val="00767F4E"/>
    <w:rsid w:val="00770461"/>
    <w:rsid w:val="007714AC"/>
    <w:rsid w:val="00772A10"/>
    <w:rsid w:val="007734B3"/>
    <w:rsid w:val="00773A40"/>
    <w:rsid w:val="00774503"/>
    <w:rsid w:val="00775305"/>
    <w:rsid w:val="0077570A"/>
    <w:rsid w:val="0077571E"/>
    <w:rsid w:val="0077620B"/>
    <w:rsid w:val="00776534"/>
    <w:rsid w:val="007774D3"/>
    <w:rsid w:val="007823CA"/>
    <w:rsid w:val="00782491"/>
    <w:rsid w:val="00782EC8"/>
    <w:rsid w:val="00785F4C"/>
    <w:rsid w:val="007870F8"/>
    <w:rsid w:val="00790094"/>
    <w:rsid w:val="007901F7"/>
    <w:rsid w:val="00790EFF"/>
    <w:rsid w:val="00791A2A"/>
    <w:rsid w:val="00791C28"/>
    <w:rsid w:val="00792E30"/>
    <w:rsid w:val="007943B7"/>
    <w:rsid w:val="00794431"/>
    <w:rsid w:val="0079455F"/>
    <w:rsid w:val="0079490A"/>
    <w:rsid w:val="00794D4D"/>
    <w:rsid w:val="0079578B"/>
    <w:rsid w:val="00795842"/>
    <w:rsid w:val="00795D00"/>
    <w:rsid w:val="00796F20"/>
    <w:rsid w:val="00796F98"/>
    <w:rsid w:val="00797CEB"/>
    <w:rsid w:val="007A1707"/>
    <w:rsid w:val="007A1F5E"/>
    <w:rsid w:val="007A44B9"/>
    <w:rsid w:val="007A57EF"/>
    <w:rsid w:val="007B0809"/>
    <w:rsid w:val="007B0B44"/>
    <w:rsid w:val="007B107C"/>
    <w:rsid w:val="007B11DC"/>
    <w:rsid w:val="007B1A70"/>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E03A1"/>
    <w:rsid w:val="007E3569"/>
    <w:rsid w:val="007E3F0E"/>
    <w:rsid w:val="007E4F0C"/>
    <w:rsid w:val="007E4F6E"/>
    <w:rsid w:val="007E5724"/>
    <w:rsid w:val="007E5949"/>
    <w:rsid w:val="007E5A12"/>
    <w:rsid w:val="007E5A5C"/>
    <w:rsid w:val="007E6926"/>
    <w:rsid w:val="007E69E6"/>
    <w:rsid w:val="007E787A"/>
    <w:rsid w:val="007F0892"/>
    <w:rsid w:val="007F1741"/>
    <w:rsid w:val="007F3C0C"/>
    <w:rsid w:val="007F3FDF"/>
    <w:rsid w:val="007F49D4"/>
    <w:rsid w:val="007F5456"/>
    <w:rsid w:val="007F63E2"/>
    <w:rsid w:val="007F7B36"/>
    <w:rsid w:val="007F7D19"/>
    <w:rsid w:val="008002D5"/>
    <w:rsid w:val="008014E8"/>
    <w:rsid w:val="00802214"/>
    <w:rsid w:val="00802879"/>
    <w:rsid w:val="00803451"/>
    <w:rsid w:val="008064D0"/>
    <w:rsid w:val="00806D5D"/>
    <w:rsid w:val="00806F79"/>
    <w:rsid w:val="00807B1F"/>
    <w:rsid w:val="00810453"/>
    <w:rsid w:val="00811626"/>
    <w:rsid w:val="008152B7"/>
    <w:rsid w:val="00815B5D"/>
    <w:rsid w:val="008161DE"/>
    <w:rsid w:val="00816C11"/>
    <w:rsid w:val="00817125"/>
    <w:rsid w:val="008171F1"/>
    <w:rsid w:val="00817D1F"/>
    <w:rsid w:val="008202D8"/>
    <w:rsid w:val="0082077A"/>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0738"/>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638C"/>
    <w:rsid w:val="00886459"/>
    <w:rsid w:val="00887678"/>
    <w:rsid w:val="0089137E"/>
    <w:rsid w:val="00892191"/>
    <w:rsid w:val="00893CF6"/>
    <w:rsid w:val="008940E9"/>
    <w:rsid w:val="0089480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7041"/>
    <w:rsid w:val="008A7191"/>
    <w:rsid w:val="008B2424"/>
    <w:rsid w:val="008B2E9C"/>
    <w:rsid w:val="008B3679"/>
    <w:rsid w:val="008B368F"/>
    <w:rsid w:val="008B39AE"/>
    <w:rsid w:val="008B720C"/>
    <w:rsid w:val="008B7E3B"/>
    <w:rsid w:val="008C0247"/>
    <w:rsid w:val="008C03E9"/>
    <w:rsid w:val="008C062B"/>
    <w:rsid w:val="008C090F"/>
    <w:rsid w:val="008C1FD9"/>
    <w:rsid w:val="008C252E"/>
    <w:rsid w:val="008C2E91"/>
    <w:rsid w:val="008C320A"/>
    <w:rsid w:val="008C4513"/>
    <w:rsid w:val="008C55ED"/>
    <w:rsid w:val="008C580D"/>
    <w:rsid w:val="008C63DE"/>
    <w:rsid w:val="008C6CB6"/>
    <w:rsid w:val="008C6F9F"/>
    <w:rsid w:val="008C70FF"/>
    <w:rsid w:val="008C7B1B"/>
    <w:rsid w:val="008D0F5C"/>
    <w:rsid w:val="008D11BD"/>
    <w:rsid w:val="008D1391"/>
    <w:rsid w:val="008D46B1"/>
    <w:rsid w:val="008D572B"/>
    <w:rsid w:val="008D5B2B"/>
    <w:rsid w:val="008D6007"/>
    <w:rsid w:val="008D61F3"/>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4C69"/>
    <w:rsid w:val="00904F07"/>
    <w:rsid w:val="009051F2"/>
    <w:rsid w:val="00906895"/>
    <w:rsid w:val="0090760F"/>
    <w:rsid w:val="00910EA2"/>
    <w:rsid w:val="009114BA"/>
    <w:rsid w:val="00911BF9"/>
    <w:rsid w:val="009124C0"/>
    <w:rsid w:val="00912E64"/>
    <w:rsid w:val="00914337"/>
    <w:rsid w:val="0091441B"/>
    <w:rsid w:val="00914A7E"/>
    <w:rsid w:val="00924655"/>
    <w:rsid w:val="00924C40"/>
    <w:rsid w:val="00924F11"/>
    <w:rsid w:val="00925CAC"/>
    <w:rsid w:val="00927032"/>
    <w:rsid w:val="009273C5"/>
    <w:rsid w:val="00930A51"/>
    <w:rsid w:val="00930E6C"/>
    <w:rsid w:val="00931BC5"/>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651"/>
    <w:rsid w:val="009447F7"/>
    <w:rsid w:val="00944E6E"/>
    <w:rsid w:val="00945855"/>
    <w:rsid w:val="00945EB3"/>
    <w:rsid w:val="00946B6C"/>
    <w:rsid w:val="009479FC"/>
    <w:rsid w:val="00947C83"/>
    <w:rsid w:val="00951364"/>
    <w:rsid w:val="00951B8B"/>
    <w:rsid w:val="009535FC"/>
    <w:rsid w:val="009537D8"/>
    <w:rsid w:val="00953C42"/>
    <w:rsid w:val="00954213"/>
    <w:rsid w:val="009550DE"/>
    <w:rsid w:val="009569F2"/>
    <w:rsid w:val="0096045E"/>
    <w:rsid w:val="00961399"/>
    <w:rsid w:val="00962CAD"/>
    <w:rsid w:val="0096437B"/>
    <w:rsid w:val="009651BB"/>
    <w:rsid w:val="00965B92"/>
    <w:rsid w:val="00966865"/>
    <w:rsid w:val="009671D8"/>
    <w:rsid w:val="009673F9"/>
    <w:rsid w:val="0097403B"/>
    <w:rsid w:val="0097499B"/>
    <w:rsid w:val="00975E92"/>
    <w:rsid w:val="0097650A"/>
    <w:rsid w:val="009778FA"/>
    <w:rsid w:val="009806E4"/>
    <w:rsid w:val="00980EEC"/>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0D6"/>
    <w:rsid w:val="009D6A15"/>
    <w:rsid w:val="009D7C79"/>
    <w:rsid w:val="009E113B"/>
    <w:rsid w:val="009E13A6"/>
    <w:rsid w:val="009E2A37"/>
    <w:rsid w:val="009E3340"/>
    <w:rsid w:val="009E3F23"/>
    <w:rsid w:val="009E5EB7"/>
    <w:rsid w:val="009E612B"/>
    <w:rsid w:val="009E7DAE"/>
    <w:rsid w:val="009F0178"/>
    <w:rsid w:val="009F098C"/>
    <w:rsid w:val="009F0B7F"/>
    <w:rsid w:val="009F0C99"/>
    <w:rsid w:val="009F13BE"/>
    <w:rsid w:val="009F330C"/>
    <w:rsid w:val="009F4ABD"/>
    <w:rsid w:val="009F76CE"/>
    <w:rsid w:val="009F7A52"/>
    <w:rsid w:val="00A00CF6"/>
    <w:rsid w:val="00A00E17"/>
    <w:rsid w:val="00A00E90"/>
    <w:rsid w:val="00A014A3"/>
    <w:rsid w:val="00A01572"/>
    <w:rsid w:val="00A01890"/>
    <w:rsid w:val="00A019DC"/>
    <w:rsid w:val="00A01FE0"/>
    <w:rsid w:val="00A026A1"/>
    <w:rsid w:val="00A03906"/>
    <w:rsid w:val="00A046F4"/>
    <w:rsid w:val="00A04846"/>
    <w:rsid w:val="00A0535C"/>
    <w:rsid w:val="00A05F24"/>
    <w:rsid w:val="00A07CFB"/>
    <w:rsid w:val="00A10439"/>
    <w:rsid w:val="00A1075F"/>
    <w:rsid w:val="00A119E4"/>
    <w:rsid w:val="00A12A29"/>
    <w:rsid w:val="00A13AB9"/>
    <w:rsid w:val="00A13B85"/>
    <w:rsid w:val="00A14ACE"/>
    <w:rsid w:val="00A16DE0"/>
    <w:rsid w:val="00A20BA2"/>
    <w:rsid w:val="00A20C7B"/>
    <w:rsid w:val="00A20E50"/>
    <w:rsid w:val="00A2181C"/>
    <w:rsid w:val="00A23A56"/>
    <w:rsid w:val="00A24874"/>
    <w:rsid w:val="00A24DED"/>
    <w:rsid w:val="00A25093"/>
    <w:rsid w:val="00A27786"/>
    <w:rsid w:val="00A3069D"/>
    <w:rsid w:val="00A32A7C"/>
    <w:rsid w:val="00A343B6"/>
    <w:rsid w:val="00A35CEA"/>
    <w:rsid w:val="00A3717E"/>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3D12"/>
    <w:rsid w:val="00A547F9"/>
    <w:rsid w:val="00A56E8B"/>
    <w:rsid w:val="00A60D89"/>
    <w:rsid w:val="00A60DAC"/>
    <w:rsid w:val="00A61651"/>
    <w:rsid w:val="00A631FC"/>
    <w:rsid w:val="00A658E0"/>
    <w:rsid w:val="00A67A3A"/>
    <w:rsid w:val="00A67B4A"/>
    <w:rsid w:val="00A70902"/>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276E"/>
    <w:rsid w:val="00A9338D"/>
    <w:rsid w:val="00A93502"/>
    <w:rsid w:val="00A9442C"/>
    <w:rsid w:val="00A95990"/>
    <w:rsid w:val="00A96FFC"/>
    <w:rsid w:val="00AA03C9"/>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C0124"/>
    <w:rsid w:val="00AC0544"/>
    <w:rsid w:val="00AC0B0C"/>
    <w:rsid w:val="00AC103D"/>
    <w:rsid w:val="00AC37FB"/>
    <w:rsid w:val="00AC3DCC"/>
    <w:rsid w:val="00AC4060"/>
    <w:rsid w:val="00AC467F"/>
    <w:rsid w:val="00AD0766"/>
    <w:rsid w:val="00AD0D5F"/>
    <w:rsid w:val="00AD12B7"/>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043B"/>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48"/>
    <w:rsid w:val="00B129BF"/>
    <w:rsid w:val="00B14857"/>
    <w:rsid w:val="00B151FD"/>
    <w:rsid w:val="00B154A6"/>
    <w:rsid w:val="00B15B68"/>
    <w:rsid w:val="00B165FD"/>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4A4D"/>
    <w:rsid w:val="00B35280"/>
    <w:rsid w:val="00B35A25"/>
    <w:rsid w:val="00B36410"/>
    <w:rsid w:val="00B36A07"/>
    <w:rsid w:val="00B36C9C"/>
    <w:rsid w:val="00B36CFD"/>
    <w:rsid w:val="00B431A5"/>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4DC2"/>
    <w:rsid w:val="00BA5148"/>
    <w:rsid w:val="00BA58D4"/>
    <w:rsid w:val="00BA5A13"/>
    <w:rsid w:val="00BA5B34"/>
    <w:rsid w:val="00BA5FCB"/>
    <w:rsid w:val="00BA659B"/>
    <w:rsid w:val="00BA6A5A"/>
    <w:rsid w:val="00BA6FDE"/>
    <w:rsid w:val="00BB03A5"/>
    <w:rsid w:val="00BB0468"/>
    <w:rsid w:val="00BB0871"/>
    <w:rsid w:val="00BB13CC"/>
    <w:rsid w:val="00BB2C03"/>
    <w:rsid w:val="00BB3D95"/>
    <w:rsid w:val="00BB4BF1"/>
    <w:rsid w:val="00BB59B4"/>
    <w:rsid w:val="00BB66B6"/>
    <w:rsid w:val="00BB7D99"/>
    <w:rsid w:val="00BC01DB"/>
    <w:rsid w:val="00BC02E0"/>
    <w:rsid w:val="00BC0881"/>
    <w:rsid w:val="00BC0ADD"/>
    <w:rsid w:val="00BC134E"/>
    <w:rsid w:val="00BC1C7F"/>
    <w:rsid w:val="00BC1D17"/>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52BA"/>
    <w:rsid w:val="00BD531B"/>
    <w:rsid w:val="00BD6198"/>
    <w:rsid w:val="00BD6864"/>
    <w:rsid w:val="00BD6D31"/>
    <w:rsid w:val="00BD7370"/>
    <w:rsid w:val="00BE0B47"/>
    <w:rsid w:val="00BE1EC9"/>
    <w:rsid w:val="00BE2BE0"/>
    <w:rsid w:val="00BE3091"/>
    <w:rsid w:val="00BE35E8"/>
    <w:rsid w:val="00BE36AD"/>
    <w:rsid w:val="00BE3746"/>
    <w:rsid w:val="00BE6930"/>
    <w:rsid w:val="00BF08D7"/>
    <w:rsid w:val="00BF234D"/>
    <w:rsid w:val="00BF4AC7"/>
    <w:rsid w:val="00BF4BAD"/>
    <w:rsid w:val="00BF50A0"/>
    <w:rsid w:val="00BF6B10"/>
    <w:rsid w:val="00BF7D8F"/>
    <w:rsid w:val="00C000F8"/>
    <w:rsid w:val="00C006AA"/>
    <w:rsid w:val="00C015E1"/>
    <w:rsid w:val="00C01FD5"/>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1BA3"/>
    <w:rsid w:val="00C12244"/>
    <w:rsid w:val="00C12AF2"/>
    <w:rsid w:val="00C15002"/>
    <w:rsid w:val="00C15369"/>
    <w:rsid w:val="00C16285"/>
    <w:rsid w:val="00C17344"/>
    <w:rsid w:val="00C179D5"/>
    <w:rsid w:val="00C17A3F"/>
    <w:rsid w:val="00C20096"/>
    <w:rsid w:val="00C206EE"/>
    <w:rsid w:val="00C209B5"/>
    <w:rsid w:val="00C21560"/>
    <w:rsid w:val="00C226C8"/>
    <w:rsid w:val="00C2308A"/>
    <w:rsid w:val="00C23278"/>
    <w:rsid w:val="00C24896"/>
    <w:rsid w:val="00C251EC"/>
    <w:rsid w:val="00C255CD"/>
    <w:rsid w:val="00C25777"/>
    <w:rsid w:val="00C25E92"/>
    <w:rsid w:val="00C26A96"/>
    <w:rsid w:val="00C27274"/>
    <w:rsid w:val="00C27564"/>
    <w:rsid w:val="00C31E7B"/>
    <w:rsid w:val="00C32CAF"/>
    <w:rsid w:val="00C334A5"/>
    <w:rsid w:val="00C33E2F"/>
    <w:rsid w:val="00C343D3"/>
    <w:rsid w:val="00C34456"/>
    <w:rsid w:val="00C34EB7"/>
    <w:rsid w:val="00C35823"/>
    <w:rsid w:val="00C35D72"/>
    <w:rsid w:val="00C35D7E"/>
    <w:rsid w:val="00C3638E"/>
    <w:rsid w:val="00C365AB"/>
    <w:rsid w:val="00C36DB9"/>
    <w:rsid w:val="00C376AA"/>
    <w:rsid w:val="00C377CD"/>
    <w:rsid w:val="00C402AC"/>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579E"/>
    <w:rsid w:val="00C566B8"/>
    <w:rsid w:val="00C56B81"/>
    <w:rsid w:val="00C5772F"/>
    <w:rsid w:val="00C57B8C"/>
    <w:rsid w:val="00C605F1"/>
    <w:rsid w:val="00C60DC1"/>
    <w:rsid w:val="00C61A25"/>
    <w:rsid w:val="00C61FD6"/>
    <w:rsid w:val="00C629D8"/>
    <w:rsid w:val="00C64CFB"/>
    <w:rsid w:val="00C6705C"/>
    <w:rsid w:val="00C672E4"/>
    <w:rsid w:val="00C67944"/>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6E7E"/>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56D4"/>
    <w:rsid w:val="00CA62CD"/>
    <w:rsid w:val="00CA65CD"/>
    <w:rsid w:val="00CA7B6E"/>
    <w:rsid w:val="00CA7C9F"/>
    <w:rsid w:val="00CB17BC"/>
    <w:rsid w:val="00CB1C5B"/>
    <w:rsid w:val="00CB23A3"/>
    <w:rsid w:val="00CB24F1"/>
    <w:rsid w:val="00CB2E9C"/>
    <w:rsid w:val="00CB388E"/>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1009"/>
    <w:rsid w:val="00CD1EB7"/>
    <w:rsid w:val="00CD24B7"/>
    <w:rsid w:val="00CD3418"/>
    <w:rsid w:val="00CD53E0"/>
    <w:rsid w:val="00CD64F8"/>
    <w:rsid w:val="00CD67F2"/>
    <w:rsid w:val="00CD6871"/>
    <w:rsid w:val="00CE09EE"/>
    <w:rsid w:val="00CE2001"/>
    <w:rsid w:val="00CE23A7"/>
    <w:rsid w:val="00CE2A7D"/>
    <w:rsid w:val="00CE3034"/>
    <w:rsid w:val="00CE3A24"/>
    <w:rsid w:val="00CE3E26"/>
    <w:rsid w:val="00CE5300"/>
    <w:rsid w:val="00CE7978"/>
    <w:rsid w:val="00CE7E49"/>
    <w:rsid w:val="00CF1F04"/>
    <w:rsid w:val="00CF3A4C"/>
    <w:rsid w:val="00CF4AE4"/>
    <w:rsid w:val="00CF66AE"/>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5EA"/>
    <w:rsid w:val="00D20F1B"/>
    <w:rsid w:val="00D220C7"/>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255"/>
    <w:rsid w:val="00D366FF"/>
    <w:rsid w:val="00D3673D"/>
    <w:rsid w:val="00D36840"/>
    <w:rsid w:val="00D40175"/>
    <w:rsid w:val="00D40CB5"/>
    <w:rsid w:val="00D42357"/>
    <w:rsid w:val="00D42683"/>
    <w:rsid w:val="00D445EE"/>
    <w:rsid w:val="00D44E23"/>
    <w:rsid w:val="00D44ECA"/>
    <w:rsid w:val="00D4625A"/>
    <w:rsid w:val="00D462B5"/>
    <w:rsid w:val="00D463CE"/>
    <w:rsid w:val="00D465E3"/>
    <w:rsid w:val="00D467B3"/>
    <w:rsid w:val="00D4750E"/>
    <w:rsid w:val="00D502C5"/>
    <w:rsid w:val="00D50B14"/>
    <w:rsid w:val="00D513AA"/>
    <w:rsid w:val="00D518E6"/>
    <w:rsid w:val="00D51CB6"/>
    <w:rsid w:val="00D51D07"/>
    <w:rsid w:val="00D55500"/>
    <w:rsid w:val="00D57CA5"/>
    <w:rsid w:val="00D57E7A"/>
    <w:rsid w:val="00D60573"/>
    <w:rsid w:val="00D60A6A"/>
    <w:rsid w:val="00D60D95"/>
    <w:rsid w:val="00D60EDE"/>
    <w:rsid w:val="00D61405"/>
    <w:rsid w:val="00D6150F"/>
    <w:rsid w:val="00D61E12"/>
    <w:rsid w:val="00D622E8"/>
    <w:rsid w:val="00D625DC"/>
    <w:rsid w:val="00D629CC"/>
    <w:rsid w:val="00D62C96"/>
    <w:rsid w:val="00D63430"/>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688"/>
    <w:rsid w:val="00D80815"/>
    <w:rsid w:val="00D818B5"/>
    <w:rsid w:val="00D82373"/>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2028"/>
    <w:rsid w:val="00DA295A"/>
    <w:rsid w:val="00DA34A9"/>
    <w:rsid w:val="00DA39C1"/>
    <w:rsid w:val="00DA3D83"/>
    <w:rsid w:val="00DA56AD"/>
    <w:rsid w:val="00DA5A1A"/>
    <w:rsid w:val="00DA7955"/>
    <w:rsid w:val="00DB282E"/>
    <w:rsid w:val="00DB283C"/>
    <w:rsid w:val="00DB2AF6"/>
    <w:rsid w:val="00DB3165"/>
    <w:rsid w:val="00DB4C7A"/>
    <w:rsid w:val="00DB5B23"/>
    <w:rsid w:val="00DB669A"/>
    <w:rsid w:val="00DB7184"/>
    <w:rsid w:val="00DB74FF"/>
    <w:rsid w:val="00DC21F9"/>
    <w:rsid w:val="00DC3BF4"/>
    <w:rsid w:val="00DC4692"/>
    <w:rsid w:val="00DC542C"/>
    <w:rsid w:val="00DC6193"/>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20C"/>
    <w:rsid w:val="00DD58AF"/>
    <w:rsid w:val="00DD78BC"/>
    <w:rsid w:val="00DD7AD1"/>
    <w:rsid w:val="00DD7D78"/>
    <w:rsid w:val="00DE0118"/>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D7F"/>
    <w:rsid w:val="00DE5FF9"/>
    <w:rsid w:val="00DE6901"/>
    <w:rsid w:val="00DE787C"/>
    <w:rsid w:val="00DF035D"/>
    <w:rsid w:val="00DF0A35"/>
    <w:rsid w:val="00DF0F0D"/>
    <w:rsid w:val="00DF167B"/>
    <w:rsid w:val="00DF47C3"/>
    <w:rsid w:val="00DF7373"/>
    <w:rsid w:val="00E013A4"/>
    <w:rsid w:val="00E02253"/>
    <w:rsid w:val="00E0264C"/>
    <w:rsid w:val="00E0301C"/>
    <w:rsid w:val="00E03C01"/>
    <w:rsid w:val="00E04250"/>
    <w:rsid w:val="00E07742"/>
    <w:rsid w:val="00E07950"/>
    <w:rsid w:val="00E12034"/>
    <w:rsid w:val="00E13CC7"/>
    <w:rsid w:val="00E1565E"/>
    <w:rsid w:val="00E16ADA"/>
    <w:rsid w:val="00E16EE5"/>
    <w:rsid w:val="00E176BE"/>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6ED"/>
    <w:rsid w:val="00E33AB9"/>
    <w:rsid w:val="00E341A2"/>
    <w:rsid w:val="00E35B8D"/>
    <w:rsid w:val="00E36956"/>
    <w:rsid w:val="00E3786C"/>
    <w:rsid w:val="00E37DFA"/>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2DA2"/>
    <w:rsid w:val="00E6363A"/>
    <w:rsid w:val="00E63A8B"/>
    <w:rsid w:val="00E6435C"/>
    <w:rsid w:val="00E64ADB"/>
    <w:rsid w:val="00E65F23"/>
    <w:rsid w:val="00E6695C"/>
    <w:rsid w:val="00E66D85"/>
    <w:rsid w:val="00E706D9"/>
    <w:rsid w:val="00E72322"/>
    <w:rsid w:val="00E724D9"/>
    <w:rsid w:val="00E726F3"/>
    <w:rsid w:val="00E736F0"/>
    <w:rsid w:val="00E73B60"/>
    <w:rsid w:val="00E744D6"/>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E88"/>
    <w:rsid w:val="00E92188"/>
    <w:rsid w:val="00E927DF"/>
    <w:rsid w:val="00E934A4"/>
    <w:rsid w:val="00E93856"/>
    <w:rsid w:val="00E9395C"/>
    <w:rsid w:val="00E93C75"/>
    <w:rsid w:val="00E942A4"/>
    <w:rsid w:val="00E97466"/>
    <w:rsid w:val="00EA15EB"/>
    <w:rsid w:val="00EA190A"/>
    <w:rsid w:val="00EA2189"/>
    <w:rsid w:val="00EA2A9B"/>
    <w:rsid w:val="00EA355B"/>
    <w:rsid w:val="00EA3B8D"/>
    <w:rsid w:val="00EA488D"/>
    <w:rsid w:val="00EA5235"/>
    <w:rsid w:val="00EA6005"/>
    <w:rsid w:val="00EA64D7"/>
    <w:rsid w:val="00EA6FF4"/>
    <w:rsid w:val="00EB135C"/>
    <w:rsid w:val="00EB2B9C"/>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47A"/>
    <w:rsid w:val="00EF37DA"/>
    <w:rsid w:val="00EF3CFD"/>
    <w:rsid w:val="00EF4555"/>
    <w:rsid w:val="00F017E8"/>
    <w:rsid w:val="00F027E5"/>
    <w:rsid w:val="00F02A34"/>
    <w:rsid w:val="00F036D7"/>
    <w:rsid w:val="00F0524A"/>
    <w:rsid w:val="00F06BEC"/>
    <w:rsid w:val="00F076EF"/>
    <w:rsid w:val="00F119DD"/>
    <w:rsid w:val="00F11E94"/>
    <w:rsid w:val="00F12607"/>
    <w:rsid w:val="00F12D23"/>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278AB"/>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2AE1"/>
    <w:rsid w:val="00F532C6"/>
    <w:rsid w:val="00F53AC1"/>
    <w:rsid w:val="00F55232"/>
    <w:rsid w:val="00F55C75"/>
    <w:rsid w:val="00F55E4C"/>
    <w:rsid w:val="00F56251"/>
    <w:rsid w:val="00F578DE"/>
    <w:rsid w:val="00F60636"/>
    <w:rsid w:val="00F60787"/>
    <w:rsid w:val="00F61B43"/>
    <w:rsid w:val="00F61CA1"/>
    <w:rsid w:val="00F61DEF"/>
    <w:rsid w:val="00F63B63"/>
    <w:rsid w:val="00F650EE"/>
    <w:rsid w:val="00F656CA"/>
    <w:rsid w:val="00F66832"/>
    <w:rsid w:val="00F67357"/>
    <w:rsid w:val="00F67671"/>
    <w:rsid w:val="00F71372"/>
    <w:rsid w:val="00F71E9C"/>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867"/>
    <w:rsid w:val="00F94D9E"/>
    <w:rsid w:val="00F9584B"/>
    <w:rsid w:val="00F95A02"/>
    <w:rsid w:val="00F97123"/>
    <w:rsid w:val="00F9749E"/>
    <w:rsid w:val="00F97A75"/>
    <w:rsid w:val="00FA33AB"/>
    <w:rsid w:val="00FA3D8E"/>
    <w:rsid w:val="00FA41C9"/>
    <w:rsid w:val="00FA455B"/>
    <w:rsid w:val="00FA6061"/>
    <w:rsid w:val="00FA708F"/>
    <w:rsid w:val="00FA7592"/>
    <w:rsid w:val="00FA75F9"/>
    <w:rsid w:val="00FB0312"/>
    <w:rsid w:val="00FB0BA3"/>
    <w:rsid w:val="00FB1B40"/>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6414"/>
    <w:rsid w:val="00FC6EE9"/>
    <w:rsid w:val="00FC7EC1"/>
    <w:rsid w:val="00FD0A30"/>
    <w:rsid w:val="00FD104E"/>
    <w:rsid w:val="00FD1FB2"/>
    <w:rsid w:val="00FD23A6"/>
    <w:rsid w:val="00FD3424"/>
    <w:rsid w:val="00FD37DA"/>
    <w:rsid w:val="00FD3ED3"/>
    <w:rsid w:val="00FD5B39"/>
    <w:rsid w:val="00FD5D1D"/>
    <w:rsid w:val="00FD5E06"/>
    <w:rsid w:val="00FE22F8"/>
    <w:rsid w:val="00FE23CF"/>
    <w:rsid w:val="00FE2FE7"/>
    <w:rsid w:val="00FE3E55"/>
    <w:rsid w:val="00FE605D"/>
    <w:rsid w:val="00FE6C00"/>
    <w:rsid w:val="00FE72D5"/>
    <w:rsid w:val="00FF0177"/>
    <w:rsid w:val="00FF06AD"/>
    <w:rsid w:val="00FF096C"/>
    <w:rsid w:val="00FF0DFE"/>
    <w:rsid w:val="00FF136D"/>
    <w:rsid w:val="00FF13B8"/>
    <w:rsid w:val="00FF1D1E"/>
    <w:rsid w:val="00FF2071"/>
    <w:rsid w:val="00FF2888"/>
    <w:rsid w:val="00FF44A7"/>
    <w:rsid w:val="00FF5E59"/>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rsid w:val="009479FC"/>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4.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5.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6.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1F3A626-F7C7-4D65-8007-29ADA016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Umesh Phuyal</cp:lastModifiedBy>
  <cp:revision>17</cp:revision>
  <cp:lastPrinted>2017-09-12T10:53:00Z</cp:lastPrinted>
  <dcterms:created xsi:type="dcterms:W3CDTF">2018-04-05T15:16:00Z</dcterms:created>
  <dcterms:modified xsi:type="dcterms:W3CDTF">2018-04-06T05:13:00Z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2115060780</vt:i4>
  </property>
  <property fmtid="{D5CDD505-2E9C-101B-9397-08002B2CF9AE}" pid="27" name="_EmailSubject">
    <vt:lpwstr>[INTERNAL] RE: Sync-up on IMT-2020 LTE CP latency: status &amp; open issues - Notes </vt:lpwstr>
  </property>
  <property fmtid="{D5CDD505-2E9C-101B-9397-08002B2CF9AE}" pid="28" name="_AuthorEmail">
    <vt:lpwstr>fpica@qti.qualcomm.com</vt:lpwstr>
  </property>
  <property fmtid="{D5CDD505-2E9C-101B-9397-08002B2CF9AE}" pid="29" name="_AuthorEmailDisplayName">
    <vt:lpwstr>Francesco Pica</vt:lpwstr>
  </property>
  <property fmtid="{D5CDD505-2E9C-101B-9397-08002B2CF9AE}" pid="30" name="_ReviewingToolsShownOnce">
    <vt:lpwstr/>
  </property>
</Properties>
</file>